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>
      <w:pPr>
        <w:bidi/>
        <w:spacing w:after="0"/>
        <w:rPr>
          <w:rFonts w:ascii="IranNastaliq" w:hAnsi="IranNastaliq" w:cs="B Nazanin"/>
          <w:color w:val="10243F" w:themeColor="text2" w:themeShade="80"/>
          <w:sz w:val="20"/>
          <w:szCs w:val="20"/>
          <w:rtl/>
        </w:rPr>
      </w:pPr>
    </w:p>
    <w:p>
      <w:pPr>
        <w:bidi/>
        <w:spacing w:after="0"/>
        <w:jc w:val="center"/>
        <w:rPr>
          <w:rFonts w:ascii="IranNastaliq" w:hAnsi="IranNastaliq" w:cs="B Nazanin"/>
          <w:color w:val="10243F" w:themeColor="text2" w:themeShade="80"/>
          <w:rtl/>
        </w:rPr>
      </w:pPr>
      <w:r>
        <w:rPr>
          <w:rFonts w:ascii="IranNastaliq" w:hAnsi="IranNastaliq" w:cs="B Nazanin"/>
          <w:color w:val="10243F" w:themeColor="text2" w:themeShade="80"/>
          <w:rtl/>
        </w:rPr>
        <w:t>معاونت آموزشي</w:t>
      </w:r>
    </w:p>
    <w:p>
      <w:pPr>
        <w:bidi/>
        <w:spacing w:after="0"/>
        <w:jc w:val="center"/>
        <w:rPr>
          <w:rFonts w:ascii="IranNastaliq" w:hAnsi="IranNastaliq" w:cs="B Nazanin"/>
          <w:color w:val="10243F" w:themeColor="text2" w:themeShade="80"/>
        </w:rPr>
      </w:pPr>
      <w:r>
        <w:rPr>
          <w:rFonts w:ascii="IranNastaliq" w:hAnsi="IranNastaliq" w:cs="B Nazanin"/>
          <w:color w:val="10243F" w:themeColor="text2" w:themeShade="80"/>
          <w:rtl/>
        </w:rPr>
        <w:t>مركز مطالعات و توسعه آموزش علوم پزشک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</w:p>
    <w:p>
      <w:pPr>
        <w:bidi/>
        <w:spacing w:after="0"/>
        <w:jc w:val="center"/>
        <w:rPr>
          <w:rFonts w:cs="B Nazanin" w:asciiTheme="majorBidi" w:hAnsiTheme="majorBidi"/>
          <w:b/>
          <w:bCs/>
          <w:sz w:val="36"/>
          <w:szCs w:val="36"/>
          <w:rtl/>
          <w:lang w:bidi="fa-IR"/>
        </w:rPr>
      </w:pPr>
      <w:r>
        <w:rPr>
          <w:rFonts w:hint="eastAsia" w:ascii="IranNastaliq" w:hAnsi="IranNastaliq" w:cs="B Nazanin"/>
          <w:color w:val="10243F" w:themeColor="text2" w:themeShade="80"/>
          <w:rtl/>
        </w:rPr>
        <w:t>واحد</w:t>
      </w:r>
      <w:r>
        <w:rPr>
          <w:rFonts w:ascii="IranNastaliq" w:hAnsi="IranNastaliq" w:cs="B Nazanin"/>
          <w:color w:val="10243F" w:themeColor="text2" w:themeShade="80"/>
          <w:rtl/>
        </w:rPr>
        <w:t xml:space="preserve"> </w:t>
      </w:r>
      <w:r>
        <w:rPr>
          <w:rFonts w:hint="eastAsia" w:ascii="IranNastaliq" w:hAnsi="IranNastaliq" w:cs="B Nazanin"/>
          <w:color w:val="10243F" w:themeColor="text2" w:themeShade="80"/>
          <w:rtl/>
        </w:rPr>
        <w:t>برنامه</w:t>
      </w:r>
      <w:r>
        <w:rPr>
          <w:rFonts w:ascii="IranNastaliq" w:hAnsi="IranNastaliq" w:cs="B Nazanin"/>
          <w:color w:val="10243F" w:themeColor="text2" w:themeShade="80"/>
          <w:rtl/>
        </w:rPr>
        <w:softHyphen/>
      </w:r>
      <w:r>
        <w:rPr>
          <w:rFonts w:hint="eastAsia" w:ascii="IranNastaliq" w:hAnsi="IranNastaliq" w:cs="B Nazanin"/>
          <w:color w:val="10243F" w:themeColor="text2" w:themeShade="80"/>
          <w:rtl/>
        </w:rPr>
        <w:t>ر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  <w:r>
        <w:rPr>
          <w:rFonts w:hint="eastAsia" w:ascii="IranNastaliq" w:hAnsi="IranNastaliq" w:cs="B Nazanin"/>
          <w:color w:val="10243F" w:themeColor="text2" w:themeShade="80"/>
          <w:rtl/>
        </w:rPr>
        <w:t>ز</w:t>
      </w:r>
      <w:r>
        <w:rPr>
          <w:rFonts w:hint="cs" w:ascii="IranNastaliq" w:hAnsi="IranNastaliq" w:cs="B Nazanin"/>
          <w:color w:val="10243F" w:themeColor="text2" w:themeShade="80"/>
          <w:rtl/>
        </w:rPr>
        <w:t>ی</w:t>
      </w:r>
      <w:r>
        <w:rPr>
          <w:rFonts w:ascii="IranNastaliq" w:hAnsi="IranNastaliq" w:cs="B Nazanin"/>
          <w:color w:val="10243F" w:themeColor="text2" w:themeShade="80"/>
          <w:rtl/>
          <w:lang w:bidi="fa-IR"/>
        </w:rPr>
        <w:t xml:space="preserve"> آموزش</w:t>
      </w:r>
      <w:r>
        <w:rPr>
          <w:rFonts w:hint="cs" w:ascii="IranNastaliq" w:hAnsi="IranNastaliq" w:cs="B Nazanin"/>
          <w:color w:val="10243F" w:themeColor="text2" w:themeShade="80"/>
          <w:rtl/>
          <w:lang w:bidi="fa-IR"/>
        </w:rPr>
        <w:t>ی</w:t>
      </w:r>
    </w:p>
    <w:p>
      <w:pPr>
        <w:bidi/>
        <w:spacing w:after="0" w:line="240" w:lineRule="auto"/>
        <w:jc w:val="center"/>
        <w:rPr>
          <w:rFonts w:cs="B Titr" w:asciiTheme="majorBidi" w:hAnsiTheme="majorBidi"/>
          <w:sz w:val="32"/>
          <w:szCs w:val="32"/>
          <w:rtl/>
          <w:lang w:bidi="fa-IR"/>
        </w:rPr>
      </w:pPr>
      <w:r>
        <w:rPr>
          <w:rFonts w:hint="eastAsia" w:cs="B Titr" w:asciiTheme="majorBidi" w:hAnsiTheme="majorBidi"/>
          <w:sz w:val="32"/>
          <w:szCs w:val="32"/>
          <w:rtl/>
          <w:lang w:bidi="fa-IR"/>
        </w:rPr>
        <w:t>چارچوب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</w:t>
      </w:r>
      <w:r>
        <w:rPr>
          <w:rFonts w:hint="cs" w:cs="B Titr" w:asciiTheme="majorBidi" w:hAnsiTheme="majorBidi"/>
          <w:sz w:val="32"/>
          <w:szCs w:val="32"/>
          <w:rtl/>
          <w:lang w:bidi="fa-IR"/>
        </w:rPr>
        <w:t xml:space="preserve"> طراحی</w:t>
      </w:r>
      <w:r>
        <w:rPr>
          <w:rFonts w:hint="eastAsia" w:cs="B Titr" w:asciiTheme="majorBidi" w:hAnsiTheme="majorBidi"/>
          <w:sz w:val="32"/>
          <w:szCs w:val="32"/>
          <w:rtl/>
          <w:lang w:bidi="fa-IR"/>
        </w:rPr>
        <w:t>«طرح</w:t>
      </w:r>
      <w:r>
        <w:rPr>
          <w:rFonts w:cs="B Titr" w:asciiTheme="majorBidi" w:hAnsiTheme="majorBidi"/>
          <w:sz w:val="32"/>
          <w:szCs w:val="32"/>
          <w:rtl/>
          <w:lang w:bidi="fa-IR"/>
        </w:rPr>
        <w:t xml:space="preserve"> دوره</w:t>
      </w:r>
      <w:r>
        <w:rPr>
          <w:rFonts w:cs="B Titr" w:asciiTheme="majorBidi" w:hAnsiTheme="majorBidi"/>
          <w:sz w:val="32"/>
          <w:szCs w:val="32"/>
          <w:rtl/>
          <w:lang w:bidi="fa-IR"/>
        </w:rPr>
        <w:softHyphen/>
      </w:r>
      <w:r>
        <w:rPr>
          <w:rFonts w:hint="eastAsia" w:cs="B Titr" w:asciiTheme="majorBidi" w:hAnsiTheme="majorBidi"/>
          <w:sz w:val="32"/>
          <w:szCs w:val="32"/>
          <w:rtl/>
          <w:lang w:bidi="fa-IR"/>
        </w:rPr>
        <w:t>»</w:t>
      </w:r>
    </w:p>
    <w:p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اطلاعات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گروه آموزشی ارایه دهنده درس: پرستاری داخلی جراحی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عنوان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درس:</w:t>
      </w:r>
      <w:r>
        <w:rPr>
          <w:rFonts w:hint="cs" w:cs="B Mitra"/>
          <w:b/>
          <w:bCs/>
          <w:rtl/>
        </w:rPr>
        <w:t xml:space="preserve"> مراقبت</w:t>
      </w:r>
      <w:r>
        <w:rPr>
          <w:rFonts w:cs="B Mitra"/>
          <w:b/>
          <w:bCs/>
          <w:rtl/>
        </w:rPr>
        <w:softHyphen/>
      </w:r>
      <w:r>
        <w:rPr>
          <w:rFonts w:hint="cs" w:cs="B Mitra"/>
          <w:b/>
          <w:bCs/>
          <w:rtl/>
        </w:rPr>
        <w:t>های پرستاری در بخش اورژانس ( پرستاری اورژانس 2)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tabs>
          <w:tab w:val="left" w:pos="1421"/>
        </w:tabs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کد درس: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ab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color w:val="FFFF00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نوع و تعداد واحد: تئوری، 1.5 واحد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نام مسؤول درس: دکتر زهرا عباسی دولت آبادی  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مدرس/ مدرسان:     خانم دکتر غیاثوندیان، آقای دکتر کریمی  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پیش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نیاز/ هم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زمان: پرستاری اورژانس 1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رشته و مقطع تحصیلی: پرستاری، کارشناسی ارشد پرستاری اورژانس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اطلاعات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مسؤول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رتبه علمی: استادیار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رشته تخصصی: دکترای سلامت در بلایا و فوریت ها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محل کار: دانشکده پرستاری و مامایی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تلفن تماس: 02161054329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نشانی پست الکترونیک:  </w:t>
      </w:r>
      <w:r>
        <w:fldChar w:fldCharType="begin"/>
      </w:r>
      <w:r>
        <w:instrText xml:space="preserve"> HYPERLINK "mailto:zahra_abasi2000@yahoo.com" </w:instrText>
      </w:r>
      <w:r>
        <w:fldChar w:fldCharType="separate"/>
      </w:r>
      <w:r>
        <w:rPr>
          <w:rStyle w:val="14"/>
          <w:rFonts w:cs="B Nazanin" w:asciiTheme="majorBidi" w:hAnsiTheme="majorBidi"/>
          <w:sz w:val="24"/>
          <w:szCs w:val="24"/>
          <w:lang w:bidi="fa-IR"/>
        </w:rPr>
        <w:t>zahra_abasi2000@yahoo.com</w:t>
      </w:r>
      <w:r>
        <w:rPr>
          <w:rStyle w:val="14"/>
          <w:rFonts w:cs="B Nazanin" w:asciiTheme="majorBidi" w:hAnsiTheme="majorBidi"/>
          <w:sz w:val="24"/>
          <w:szCs w:val="24"/>
          <w:lang w:bidi="fa-IR"/>
        </w:rPr>
        <w:fldChar w:fldCharType="end"/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lang w:bidi="fa-IR"/>
        </w:rPr>
      </w:pPr>
    </w:p>
    <w:p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توص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کل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رود مسؤول درس ضمن ارائه توض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حات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های مختلف محتوایی 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دو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بند،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توص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کند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>
      <w:pPr>
        <w:autoSpaceDE w:val="0"/>
        <w:autoSpaceDN w:val="0"/>
        <w:bidi/>
        <w:adjustRightInd w:val="0"/>
        <w:jc w:val="both"/>
        <w:rPr>
          <w:rFonts w:cs="B Nazanin"/>
          <w:color w:val="000000"/>
          <w:sz w:val="24"/>
          <w:szCs w:val="24"/>
          <w:rtl/>
          <w:lang w:bidi="fa-IR"/>
        </w:rPr>
      </w:pPr>
      <w:r>
        <w:rPr>
          <w:rFonts w:hint="cs" w:cs="B Nazanin"/>
          <w:color w:val="000000"/>
          <w:sz w:val="24"/>
          <w:szCs w:val="24"/>
          <w:rtl/>
        </w:rPr>
        <w:t>در این درس بیماری</w:t>
      </w:r>
      <w:r>
        <w:rPr>
          <w:rFonts w:cs="B Nazanin"/>
          <w:color w:val="000000"/>
          <w:sz w:val="24"/>
          <w:szCs w:val="24"/>
          <w:rtl/>
        </w:rPr>
        <w:softHyphen/>
      </w:r>
      <w:r>
        <w:rPr>
          <w:rFonts w:hint="cs" w:cs="B Nazanin"/>
          <w:color w:val="000000"/>
          <w:sz w:val="24"/>
          <w:szCs w:val="24"/>
          <w:rtl/>
        </w:rPr>
        <w:t>های سیستم</w:t>
      </w:r>
      <w:r>
        <w:rPr>
          <w:rFonts w:cs="B Nazanin"/>
          <w:color w:val="000000"/>
          <w:sz w:val="24"/>
          <w:szCs w:val="24"/>
          <w:rtl/>
        </w:rPr>
        <w:softHyphen/>
      </w:r>
      <w:r>
        <w:rPr>
          <w:rFonts w:hint="cs" w:cs="B Nazanin"/>
          <w:color w:val="000000"/>
          <w:sz w:val="24"/>
          <w:szCs w:val="24"/>
          <w:rtl/>
        </w:rPr>
        <w:t>های گوارش، عصبی، و غدد درون</w:t>
      </w:r>
      <w:r>
        <w:rPr>
          <w:rFonts w:cs="B Nazanin"/>
          <w:color w:val="000000"/>
          <w:sz w:val="24"/>
          <w:szCs w:val="24"/>
          <w:rtl/>
        </w:rPr>
        <w:softHyphen/>
      </w:r>
      <w:r>
        <w:rPr>
          <w:rFonts w:hint="cs" w:cs="B Nazanin"/>
          <w:color w:val="000000"/>
          <w:sz w:val="24"/>
          <w:szCs w:val="24"/>
          <w:rtl/>
        </w:rPr>
        <w:t>ریز توضیح داده می</w:t>
      </w:r>
      <w:r>
        <w:rPr>
          <w:rFonts w:cs="B Nazanin"/>
          <w:color w:val="000000"/>
          <w:sz w:val="24"/>
          <w:szCs w:val="24"/>
          <w:rtl/>
        </w:rPr>
        <w:softHyphen/>
      </w:r>
      <w:r>
        <w:rPr>
          <w:rFonts w:hint="cs" w:cs="B Nazanin"/>
          <w:color w:val="000000"/>
          <w:sz w:val="24"/>
          <w:szCs w:val="24"/>
          <w:rtl/>
        </w:rPr>
        <w:t>شود و شرح اقدامات مورد نیاز جهت مدیریت بیماران اورژانس با تشخیص</w:t>
      </w:r>
      <w:r>
        <w:rPr>
          <w:rFonts w:cs="B Nazanin"/>
          <w:color w:val="000000"/>
          <w:sz w:val="24"/>
          <w:szCs w:val="24"/>
          <w:rtl/>
        </w:rPr>
        <w:softHyphen/>
      </w:r>
      <w:r>
        <w:rPr>
          <w:rFonts w:hint="cs" w:cs="B Nazanin"/>
          <w:color w:val="000000"/>
          <w:sz w:val="24"/>
          <w:szCs w:val="24"/>
          <w:rtl/>
        </w:rPr>
        <w:t xml:space="preserve">ها و اختلالات سیستم گوارشی، نورولوژیک و غدد درون ریز را بیان می شود. </w:t>
      </w:r>
    </w:p>
    <w:p>
      <w:pPr>
        <w:autoSpaceDE w:val="0"/>
        <w:autoSpaceDN w:val="0"/>
        <w:bidi/>
        <w:adjustRightInd w:val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tl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هد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ا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کل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مندی:</w:t>
      </w:r>
    </w:p>
    <w:p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/>
          <w:sz w:val="28"/>
          <w:szCs w:val="28"/>
          <w:rtl/>
        </w:rPr>
        <w:t>آشنایی دانشجویان با نحوه مدیریت اورژانس های سیستم گوارش، عصبی و غدد درون ریز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اهداف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اختصاص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ی/ زیرمحورهای هر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مندی: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آشنایی دانشجویان با 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 xml:space="preserve">شکم حاد 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آشنایی دانشجویان با 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آنسفالوپاتی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آشنایی دانشجویان با 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سندرم له شدگی(</w:t>
      </w:r>
      <w:r>
        <w:rPr>
          <w:rFonts w:ascii="Times New Roman" w:hAnsi="Times New Roman" w:eastAsia="Times New Roman" w:cs="B Mitra"/>
          <w:color w:val="000000"/>
          <w:sz w:val="24"/>
          <w:szCs w:val="24"/>
        </w:rPr>
        <w:t>Crush syndrome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  <w:lang w:bidi="fa-IR"/>
        </w:rPr>
        <w:t>)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 xml:space="preserve"> /کمپارتمان شکم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آشنایی دانشجویان با 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خونریزی</w:t>
      </w:r>
      <w:r>
        <w:rPr>
          <w:rFonts w:ascii="Times New Roman" w:hAnsi="Times New Roman" w:eastAsia="Times New Roman" w:cs="B Mitra"/>
          <w:color w:val="000000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های گوارشی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آشنایی دانشجویان با اقدامات پرستاری اورژانس در اورژانس های اختلال غده آدرنال 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آشنایی دانشجویان با 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اورژانس</w:t>
      </w:r>
      <w:r>
        <w:rPr>
          <w:rFonts w:ascii="Times New Roman" w:hAnsi="Times New Roman" w:eastAsia="Times New Roman" w:cs="B Mitra"/>
          <w:color w:val="000000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های غده تیروئید و پاراتیروئید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آشنایی دانشجویان با 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اورژانس های دیابت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آشنایی دانشجویان با</w:t>
      </w:r>
      <w:r>
        <w:rPr>
          <w:rFonts w:ascii="Times New Roman" w:hAnsi="Times New Roman" w:eastAsia="Times New Roman" w:cs="B Mitra"/>
          <w:color w:val="000000"/>
          <w:sz w:val="24"/>
          <w:szCs w:val="24"/>
          <w:rtl/>
        </w:rPr>
        <w:t xml:space="preserve"> 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اورژانس</w:t>
      </w:r>
      <w:r>
        <w:rPr>
          <w:rFonts w:ascii="Times New Roman" w:hAnsi="Times New Roman" w:eastAsia="Times New Roman" w:cs="B Mitra"/>
          <w:color w:val="000000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های هیپوفیز- هیپوتالاموس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 xml:space="preserve">آشنایی دانشجویان با 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انواع حملات عروق مغزی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  <w:lang w:bidi="fa-IR"/>
        </w:rPr>
        <w:t xml:space="preserve"> و نحوه مدیریت آنها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 xml:space="preserve"> 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آشنایی دانشجویان با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 اقدامات پرستاری اورژانس در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 xml:space="preserve"> انواع تشنج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  <w:lang w:bidi="fa-IR"/>
        </w:rPr>
        <w:t xml:space="preserve">و نحوه مدیریت آنها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 xml:space="preserve"> 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آشنایی دانشجویان با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 اقدامات پرستاری اورژانس در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 xml:space="preserve"> انواع اختلالات عصبی مانند میاستنی گراو، </w:t>
      </w:r>
      <w:r>
        <w:rPr>
          <w:rStyle w:val="11"/>
          <w:rFonts w:ascii="Times New Roman" w:hAnsi="Times New Roman" w:eastAsia="Times New Roman" w:cs="B Mitra"/>
          <w:color w:val="000000"/>
          <w:sz w:val="24"/>
          <w:szCs w:val="24"/>
          <w:rtl/>
        </w:rPr>
        <w:footnoteReference w:id="0"/>
      </w:r>
      <w:r>
        <w:rPr>
          <w:rFonts w:ascii="Times New Roman" w:hAnsi="Times New Roman" w:eastAsia="Times New Roman" w:cs="B Mitra"/>
          <w:color w:val="000000"/>
          <w:sz w:val="24"/>
          <w:szCs w:val="24"/>
        </w:rPr>
        <w:t>TSP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  <w:lang w:bidi="fa-IR"/>
        </w:rPr>
        <w:t xml:space="preserve">، </w:t>
      </w:r>
      <w:r>
        <w:rPr>
          <w:rStyle w:val="11"/>
          <w:rFonts w:ascii="Times New Roman" w:hAnsi="Times New Roman" w:eastAsia="Times New Roman" w:cs="B Mitra"/>
          <w:color w:val="000000"/>
          <w:sz w:val="24"/>
          <w:szCs w:val="24"/>
          <w:rtl/>
          <w:lang w:bidi="fa-IR"/>
        </w:rPr>
        <w:footnoteReference w:id="1"/>
      </w:r>
      <w:r>
        <w:rPr>
          <w:rFonts w:ascii="Times New Roman" w:hAnsi="Times New Roman" w:eastAsia="Times New Roman" w:cs="B Mitra"/>
          <w:color w:val="000000"/>
          <w:sz w:val="24"/>
          <w:szCs w:val="24"/>
          <w:lang w:bidi="fa-IR"/>
        </w:rPr>
        <w:t>FND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  <w:lang w:bidi="fa-IR"/>
        </w:rPr>
        <w:t xml:space="preserve"> و نحوه مدیریت آنها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 xml:space="preserve"> 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  <w:lang w:bidi="fa-IR"/>
        </w:rPr>
        <w:t xml:space="preserve">آشنایی دانشجویان با </w:t>
      </w: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  <w:lang w:bidi="fa-IR"/>
        </w:rPr>
        <w:t>انواع شکستگی</w:t>
      </w:r>
      <w:r>
        <w:rPr>
          <w:rFonts w:ascii="Times New Roman" w:hAnsi="Times New Roman" w:eastAsia="Times New Roman" w:cs="B Mitra"/>
          <w:color w:val="000000"/>
          <w:sz w:val="24"/>
          <w:szCs w:val="24"/>
          <w:rtl/>
          <w:lang w:bidi="fa-IR"/>
        </w:rPr>
        <w:softHyphen/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  <w:lang w:bidi="fa-IR"/>
        </w:rPr>
        <w:t xml:space="preserve">های ستون مهره ها و نحوه مدیریت آنها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 xml:space="preserve"> </w:t>
      </w:r>
    </w:p>
    <w:p>
      <w:pPr>
        <w:bidi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پس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از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پا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ن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درس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انتظار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م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رود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که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 xml:space="preserve"> 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فراگ</w:t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ی</w:t>
      </w:r>
      <w:r>
        <w:rPr>
          <w:rFonts w:hint="eastAsia" w:cs="B Nazanin" w:asciiTheme="majorBidi" w:hAnsiTheme="majorBidi"/>
          <w:sz w:val="24"/>
          <w:szCs w:val="24"/>
          <w:rtl/>
          <w:lang w:bidi="fa-IR"/>
        </w:rPr>
        <w:t>ر</w:t>
      </w:r>
      <w:r>
        <w:rPr>
          <w:rFonts w:cs="B Nazanin" w:asciiTheme="majorBidi" w:hAnsiTheme="majorBidi"/>
          <w:sz w:val="24"/>
          <w:szCs w:val="24"/>
          <w:rtl/>
          <w:lang w:bidi="fa-IR"/>
        </w:rPr>
        <w:t>: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شکم حاد را توصیف نمایند.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 xml:space="preserve">آنسفالوپاتی توضیح دهند. 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سندرم له شدگی(</w:t>
      </w:r>
      <w:r>
        <w:rPr>
          <w:rFonts w:ascii="Times New Roman" w:hAnsi="Times New Roman" w:eastAsia="Times New Roman" w:cs="B Mitra"/>
          <w:color w:val="000000"/>
          <w:sz w:val="24"/>
          <w:szCs w:val="24"/>
        </w:rPr>
        <w:t>Crush syndrome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  <w:lang w:bidi="fa-IR"/>
        </w:rPr>
        <w:t>)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 xml:space="preserve"> /کمپارتمان شکم توصیف نمایند. 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خونریزی</w:t>
      </w:r>
      <w:r>
        <w:rPr>
          <w:rFonts w:ascii="Times New Roman" w:hAnsi="Times New Roman" w:eastAsia="Times New Roman" w:cs="B Mitra"/>
          <w:color w:val="000000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های گوارشی توصیف نمایند.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اقدامات پرستاری اورژانس در اورژانس های اختلال غده آدرنال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توصیف نمایند.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اورژانس</w:t>
      </w:r>
      <w:r>
        <w:rPr>
          <w:rFonts w:ascii="Times New Roman" w:hAnsi="Times New Roman" w:eastAsia="Times New Roman" w:cs="B Mitra"/>
          <w:color w:val="000000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های غده تیروئید و پاراتیروئید توصیف نمایند.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اورژانس های دیابت توصیف نمایند.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اورژانس</w:t>
      </w:r>
      <w:r>
        <w:rPr>
          <w:rFonts w:ascii="Times New Roman" w:hAnsi="Times New Roman" w:eastAsia="Times New Roman" w:cs="B Mitra"/>
          <w:color w:val="000000"/>
          <w:sz w:val="24"/>
          <w:szCs w:val="24"/>
          <w:rtl/>
        </w:rPr>
        <w:softHyphen/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های هیپوفیز- هیپوتالاموس توصیف نمایند.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>انواع حملات عروق مغزی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  <w:lang w:bidi="fa-IR"/>
        </w:rPr>
        <w:t xml:space="preserve"> و نحوه مدیریت آنها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 xml:space="preserve"> توصیف نمایند.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اقدامات پرستاری اورژانس در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 xml:space="preserve"> انواع تشنج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  <w:lang w:bidi="fa-IR"/>
        </w:rPr>
        <w:t xml:space="preserve">و نحوه مدیریت آنها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 xml:space="preserve"> شرح دهند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>اقدامات پرستاری اورژانس در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 xml:space="preserve"> انواع اختلالات عصبی مانند میاستنی گراو، </w:t>
      </w:r>
      <w:r>
        <w:rPr>
          <w:rStyle w:val="11"/>
          <w:rFonts w:ascii="Times New Roman" w:hAnsi="Times New Roman" w:eastAsia="Times New Roman" w:cs="B Mitra"/>
          <w:color w:val="000000"/>
          <w:sz w:val="24"/>
          <w:szCs w:val="24"/>
          <w:rtl/>
        </w:rPr>
        <w:footnoteReference w:id="2"/>
      </w:r>
      <w:r>
        <w:rPr>
          <w:rFonts w:ascii="Times New Roman" w:hAnsi="Times New Roman" w:eastAsia="Times New Roman" w:cs="B Mitra"/>
          <w:color w:val="000000"/>
          <w:sz w:val="24"/>
          <w:szCs w:val="24"/>
        </w:rPr>
        <w:t>TSP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  <w:lang w:bidi="fa-IR"/>
        </w:rPr>
        <w:t xml:space="preserve">، </w:t>
      </w:r>
      <w:r>
        <w:rPr>
          <w:rStyle w:val="11"/>
          <w:rFonts w:ascii="Times New Roman" w:hAnsi="Times New Roman" w:eastAsia="Times New Roman" w:cs="B Mitra"/>
          <w:color w:val="000000"/>
          <w:sz w:val="24"/>
          <w:szCs w:val="24"/>
          <w:rtl/>
          <w:lang w:bidi="fa-IR"/>
        </w:rPr>
        <w:footnoteReference w:id="3"/>
      </w:r>
      <w:r>
        <w:rPr>
          <w:rFonts w:ascii="Times New Roman" w:hAnsi="Times New Roman" w:eastAsia="Times New Roman" w:cs="B Mitra"/>
          <w:color w:val="000000"/>
          <w:sz w:val="24"/>
          <w:szCs w:val="24"/>
          <w:lang w:bidi="fa-IR"/>
        </w:rPr>
        <w:t>FND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  <w:lang w:bidi="fa-IR"/>
        </w:rPr>
        <w:t xml:space="preserve"> و نحوه مدیریت آنها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 xml:space="preserve"> شرح دهند. </w:t>
      </w:r>
    </w:p>
    <w:p>
      <w:pPr>
        <w:pStyle w:val="16"/>
        <w:numPr>
          <w:ilvl w:val="0"/>
          <w:numId w:val="1"/>
        </w:num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hint="cs" w:ascii="IranNastaliq" w:hAnsi="IranNastaliq" w:cs="B Nazanin"/>
          <w:sz w:val="24"/>
          <w:szCs w:val="24"/>
          <w:rtl/>
          <w:lang w:bidi="fa-IR"/>
        </w:rPr>
        <w:t xml:space="preserve">اقدامات پرستاری اورژانس در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  <w:lang w:bidi="fa-IR"/>
        </w:rPr>
        <w:t>انواع شکستگی</w:t>
      </w:r>
      <w:r>
        <w:rPr>
          <w:rFonts w:ascii="Times New Roman" w:hAnsi="Times New Roman" w:eastAsia="Times New Roman" w:cs="B Mitra"/>
          <w:color w:val="000000"/>
          <w:sz w:val="24"/>
          <w:szCs w:val="24"/>
          <w:rtl/>
          <w:lang w:bidi="fa-IR"/>
        </w:rPr>
        <w:softHyphen/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  <w:lang w:bidi="fa-IR"/>
        </w:rPr>
        <w:t xml:space="preserve">های ستون مهره ها و نحوه مدیریت آنها </w:t>
      </w:r>
      <w:r>
        <w:rPr>
          <w:rFonts w:hint="cs" w:ascii="Times New Roman" w:hAnsi="Times New Roman" w:eastAsia="Times New Roman" w:cs="B Mitra"/>
          <w:color w:val="000000"/>
          <w:sz w:val="24"/>
          <w:szCs w:val="24"/>
          <w:rtl/>
        </w:rPr>
        <w:t xml:space="preserve"> شرح دهند.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آموزشی</w:t>
      </w:r>
      <w:r>
        <w:rPr>
          <w:rStyle w:val="11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15"/>
        <w:bidiVisual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  <w:gridCol w:w="3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eastAsia="Calibri" w:cs="B Nazanin"/>
              </w:rPr>
              <w:t></w:t>
            </w:r>
            <w:r>
              <w:rPr>
                <w:rFonts w:hint="cs" w:ascii="Arial" w:hAnsi="Arial" w:eastAsia="Calibri" w:cs="B Nazanin"/>
                <w:rtl/>
              </w:rPr>
              <w:t xml:space="preserve"> </w:t>
            </w:r>
            <w:r>
              <w:rPr>
                <w:rFonts w:hint="cs" w:ascii="Arial" w:hAnsi="Arial" w:eastAsia="Calibri" w:cs="B Nazanin"/>
                <w:rtl/>
                <w:lang w:bidi="fa-IR"/>
              </w:rPr>
              <w:t>مجازی</w:t>
            </w:r>
            <w:r>
              <w:rPr>
                <w:rStyle w:val="11"/>
                <w:rFonts w:ascii="Arial" w:hAnsi="Arial" w:eastAsia="Calibri" w:cs="B Nazanin"/>
                <w:rtl/>
                <w:lang w:bidi="fa-IR"/>
              </w:rPr>
              <w:footnoteReference w:id="5"/>
            </w:r>
            <w:r>
              <w:rPr>
                <w:rFonts w:hint="cs" w:ascii="Arial" w:hAnsi="Arial" w:eastAsia="Calibri" w:cs="B Nazanin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eastAsia="Calibri" w:cs="B Nazanin"/>
                <w:highlight w:val="cyan"/>
              </w:rPr>
              <w:t></w:t>
            </w:r>
            <w:r>
              <w:rPr>
                <w:rFonts w:hint="cs" w:ascii="Arial" w:hAnsi="Arial" w:eastAsia="Calibri" w:cs="B Nazanin"/>
                <w:rtl/>
              </w:rPr>
              <w:t xml:space="preserve"> حضوری</w:t>
            </w:r>
          </w:p>
        </w:tc>
        <w:tc>
          <w:tcPr>
            <w:tcW w:w="3192" w:type="dxa"/>
          </w:tcPr>
          <w:p>
            <w:pPr>
              <w:tabs>
                <w:tab w:val="left" w:pos="810"/>
              </w:tabs>
              <w:bidi/>
              <w:spacing w:before="240" w:after="0" w:line="240" w:lineRule="auto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eastAsia="Calibri" w:cs="B Nazanin"/>
              </w:rPr>
              <w:t></w:t>
            </w:r>
            <w:r>
              <w:rPr>
                <w:rFonts w:hint="cs" w:ascii="Arial" w:hAnsi="Arial" w:eastAsia="Calibri" w:cs="B Nazanin"/>
                <w:rtl/>
              </w:rPr>
              <w:t xml:space="preserve"> ترکیبی</w:t>
            </w:r>
            <w:r>
              <w:rPr>
                <w:rStyle w:val="11"/>
                <w:rFonts w:ascii="Arial" w:hAnsi="Arial" w:eastAsia="Calibri" w:cs="B Nazanin"/>
                <w:rtl/>
              </w:rPr>
              <w:footnoteReference w:id="6"/>
            </w:r>
          </w:p>
        </w:tc>
      </w:tr>
    </w:tbl>
    <w:p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های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مجازی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کلاس وارونه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بازی دیجیتال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محتوای الکترونیکی تعاملی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حل مسئله (</w:t>
      </w:r>
      <w:r>
        <w:rPr>
          <w:rFonts w:eastAsia="Calibri" w:cs="B Nazanin" w:asciiTheme="majorBidi" w:hAnsiTheme="majorBidi"/>
          <w:sz w:val="20"/>
          <w:szCs w:val="20"/>
        </w:rPr>
        <w:t>PBL</w:t>
      </w:r>
      <w:r>
        <w:rPr>
          <w:rFonts w:hint="cs" w:ascii="Arial" w:hAnsi="Arial" w:eastAsia="Calibri" w:cs="B Nazanin"/>
          <w:rtl/>
        </w:rPr>
        <w:t xml:space="preserve">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اکتشافی هدایت شده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سناریوی متنی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Calibri" w:hAnsi="Calibri" w:eastAsia="Calibri" w:cs="B Mitra"/>
          <w:sz w:val="28"/>
          <w:szCs w:val="28"/>
          <w:rtl/>
          <w:lang w:bidi="fa-IR"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مباحثه در فروم</w:t>
      </w:r>
      <w:r>
        <w:rPr>
          <w:rFonts w:hint="cs" w:ascii="Calibri" w:hAnsi="Calibri" w:eastAsia="Calibri" w:cs="B Mitra"/>
          <w:sz w:val="28"/>
          <w:szCs w:val="28"/>
          <w:rtl/>
          <w:lang w:bidi="fa-IR"/>
        </w:rPr>
        <w:t xml:space="preserve"> </w:t>
      </w:r>
      <w:r>
        <w:rPr>
          <w:rFonts w:ascii="Calibri" w:hAnsi="Calibri" w:eastAsia="Calibri" w:cs="B Mitra"/>
          <w:sz w:val="28"/>
          <w:szCs w:val="28"/>
          <w:rtl/>
          <w:lang w:bidi="fa-IR"/>
        </w:rPr>
        <w:tab/>
      </w:r>
    </w:p>
    <w:p>
      <w:pPr>
        <w:tabs>
          <w:tab w:val="left" w:pos="810"/>
        </w:tabs>
        <w:bidi/>
        <w:spacing w:before="240"/>
        <w:rPr>
          <w:rFonts w:ascii="Arial" w:hAnsi="Arial" w:eastAsia="Calibri" w:cs="B Nazanin"/>
          <w:rtl/>
        </w:rPr>
      </w:pPr>
      <w:r>
        <w:rPr>
          <w:rFonts w:hint="cs" w:ascii="Arial" w:hAnsi="Arial" w:eastAsia="Calibri" w:cs="B Nazanin"/>
          <w:rtl/>
        </w:rPr>
        <w:t>سایر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موارد</w:t>
      </w:r>
      <w:r>
        <w:rPr>
          <w:rFonts w:ascii="Arial" w:hAnsi="Arial" w:eastAsia="Calibri" w:cs="B Nazanin"/>
          <w:rtl/>
        </w:rPr>
        <w:t xml:space="preserve"> (</w:t>
      </w:r>
      <w:r>
        <w:rPr>
          <w:rFonts w:hint="cs" w:ascii="Arial" w:hAnsi="Arial" w:eastAsia="Calibri" w:cs="B Nazanin"/>
          <w:rtl/>
        </w:rPr>
        <w:t>لطفاً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نام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ببرید</w:t>
      </w:r>
      <w:r>
        <w:rPr>
          <w:rFonts w:ascii="Arial" w:hAnsi="Arial" w:eastAsia="Calibri" w:cs="B Nazanin"/>
          <w:rtl/>
        </w:rPr>
        <w:t>) -------</w:t>
      </w:r>
    </w:p>
    <w:p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حضوری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  <w:highlight w:val="cyan"/>
        </w:rPr>
        <w:t></w:t>
      </w:r>
      <w:r>
        <w:rPr>
          <w:rFonts w:hint="cs" w:ascii="Arial" w:hAnsi="Arial" w:eastAsia="Calibri" w:cs="B Nazanin"/>
          <w:rtl/>
        </w:rPr>
        <w:t xml:space="preserve"> سخنرانی تعاملی (پرسش و پاسخ، کوئیز، بحث گروهی و ...)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  <w:highlight w:val="cyan"/>
        </w:rPr>
        <w:t></w:t>
      </w:r>
      <w:r>
        <w:rPr>
          <w:rFonts w:hint="cs" w:ascii="Arial" w:hAnsi="Arial" w:eastAsia="Calibri" w:cs="B Nazanin"/>
          <w:rtl/>
        </w:rPr>
        <w:t xml:space="preserve"> بحث در گروههای کوچک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ایفای نقش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اکتشافی هدایت شده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  <w:highlight w:val="cya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تیم (</w:t>
      </w:r>
      <w:r>
        <w:rPr>
          <w:rFonts w:eastAsia="Calibri" w:cs="B Nazanin" w:asciiTheme="majorBidi" w:hAnsiTheme="majorBidi"/>
          <w:sz w:val="20"/>
          <w:szCs w:val="20"/>
        </w:rPr>
        <w:t>TBL</w:t>
      </w:r>
      <w:r>
        <w:rPr>
          <w:rFonts w:hint="cs" w:ascii="Arial" w:hAnsi="Arial" w:eastAsia="Calibri" w:cs="B Nazanin"/>
          <w:rtl/>
        </w:rPr>
        <w:t xml:space="preserve">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  <w:highlight w:val="cya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حل مسئله (</w:t>
      </w:r>
      <w:r>
        <w:rPr>
          <w:rFonts w:eastAsia="Calibri" w:cs="B Nazanin" w:asciiTheme="majorBidi" w:hAnsiTheme="majorBidi"/>
          <w:sz w:val="20"/>
          <w:szCs w:val="20"/>
        </w:rPr>
        <w:t>PBL</w:t>
      </w:r>
      <w:r>
        <w:rPr>
          <w:rFonts w:hint="cs" w:ascii="Arial" w:hAnsi="Arial" w:eastAsia="Calibri" w:cs="B Nazanin"/>
          <w:rtl/>
        </w:rPr>
        <w:t xml:space="preserve">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  <w:highlight w:val="cya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سناریو </w:t>
      </w:r>
      <w:r>
        <w:rPr>
          <w:rFonts w:ascii="Arial" w:hAnsi="Arial" w:eastAsia="Calibri" w:cs="B Nazanin"/>
          <w:rtl/>
        </w:rPr>
        <w:tab/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استفاده از دانشجویان در تدریس (تدریس توسط همتایان) </w:t>
      </w:r>
      <w:r>
        <w:rPr>
          <w:rFonts w:ascii="Arial" w:hAnsi="Arial" w:eastAsia="Calibri" w:cs="B Nazanin"/>
          <w:rtl/>
        </w:rPr>
        <w:tab/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ascii="Arial" w:hAnsi="Arial" w:eastAsia="Calibri" w:cs="B Nazanin"/>
        </w:rPr>
        <w:t></w:t>
      </w:r>
      <w:r>
        <w:rPr>
          <w:rFonts w:hint="cs" w:ascii="Arial" w:hAnsi="Arial" w:eastAsia="Calibri" w:cs="B Nazanin"/>
          <w:rtl/>
        </w:rPr>
        <w:t xml:space="preserve"> یادگیری مبتنی بر بازی </w:t>
      </w:r>
    </w:p>
    <w:p>
      <w:pPr>
        <w:tabs>
          <w:tab w:val="left" w:pos="810"/>
        </w:tabs>
        <w:bidi/>
        <w:spacing w:before="240"/>
        <w:rPr>
          <w:rFonts w:ascii="Arial" w:hAnsi="Arial" w:eastAsia="Calibri" w:cs="B Nazanin"/>
          <w:rtl/>
        </w:rPr>
      </w:pPr>
      <w:r>
        <w:rPr>
          <w:rFonts w:hint="cs" w:ascii="Arial" w:hAnsi="Arial" w:eastAsia="Calibri" w:cs="B Nazanin"/>
          <w:rtl/>
        </w:rPr>
        <w:t>سایر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موارد</w:t>
      </w:r>
      <w:r>
        <w:rPr>
          <w:rFonts w:ascii="Arial" w:hAnsi="Arial" w:eastAsia="Calibri" w:cs="B Nazanin"/>
          <w:rtl/>
        </w:rPr>
        <w:t xml:space="preserve"> (</w:t>
      </w:r>
      <w:r>
        <w:rPr>
          <w:rFonts w:hint="cs" w:ascii="Arial" w:hAnsi="Arial" w:eastAsia="Calibri" w:cs="B Nazanin"/>
          <w:rtl/>
        </w:rPr>
        <w:t>لطفاً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نام</w:t>
      </w:r>
      <w:r>
        <w:rPr>
          <w:rFonts w:ascii="Arial" w:hAnsi="Arial" w:eastAsia="Calibri" w:cs="B Nazanin"/>
          <w:rtl/>
        </w:rPr>
        <w:t xml:space="preserve"> </w:t>
      </w:r>
      <w:r>
        <w:rPr>
          <w:rFonts w:hint="cs" w:ascii="Arial" w:hAnsi="Arial" w:eastAsia="Calibri" w:cs="B Nazanin"/>
          <w:rtl/>
        </w:rPr>
        <w:t>ببرید</w:t>
      </w:r>
      <w:r>
        <w:rPr>
          <w:rFonts w:ascii="Arial" w:hAnsi="Arial" w:eastAsia="Calibri" w:cs="B Nazanin"/>
          <w:rtl/>
        </w:rPr>
        <w:t>) -------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رویکرد ترکیبی</w:t>
      </w:r>
    </w:p>
    <w:p>
      <w:pPr>
        <w:bidi/>
        <w:spacing w:after="0" w:line="240" w:lineRule="auto"/>
        <w:rPr>
          <w:rFonts w:ascii="Arial" w:hAnsi="Arial" w:eastAsia="Calibri" w:cs="B Nazanin"/>
          <w:rtl/>
        </w:rPr>
      </w:pPr>
      <w:r>
        <w:rPr>
          <w:rFonts w:hint="cs" w:ascii="Arial" w:hAnsi="Arial" w:eastAsia="Calibri" w:cs="B Nazanin"/>
          <w:rtl/>
        </w:rPr>
        <w:t>ترکیبی از روش</w:t>
      </w:r>
      <w:r>
        <w:rPr>
          <w:rFonts w:ascii="Arial" w:hAnsi="Arial" w:eastAsia="Calibri" w:cs="B Nazanin"/>
          <w:rtl/>
        </w:rPr>
        <w:softHyphen/>
      </w:r>
      <w:r>
        <w:rPr>
          <w:rFonts w:hint="cs" w:ascii="Arial" w:hAnsi="Arial" w:eastAsia="Calibri" w:cs="B Nazanin"/>
          <w:rtl/>
        </w:rPr>
        <w:t>های زیرمجموعه رویکردهای آموزشی مجازی و حضوری، به کار می</w:t>
      </w:r>
      <w:r>
        <w:rPr>
          <w:rFonts w:ascii="Arial" w:hAnsi="Arial" w:eastAsia="Calibri" w:cs="B Nazanin"/>
          <w:rtl/>
        </w:rPr>
        <w:softHyphen/>
      </w:r>
      <w:r>
        <w:rPr>
          <w:rFonts w:hint="cs" w:ascii="Arial" w:hAnsi="Arial" w:eastAsia="Calibri" w:cs="B Nazanin"/>
          <w:rtl/>
        </w:rPr>
        <w:t>رود.</w:t>
      </w:r>
    </w:p>
    <w:p>
      <w:pPr>
        <w:tabs>
          <w:tab w:val="left" w:pos="810"/>
        </w:tabs>
        <w:bidi/>
        <w:spacing w:before="240"/>
        <w:rPr>
          <w:rFonts w:ascii="Arial" w:hAnsi="Arial" w:eastAsia="Calibri" w:cs="B Nazanin"/>
          <w:rtl/>
        </w:rPr>
      </w:pPr>
      <w:r>
        <w:rPr>
          <w:rFonts w:hint="cs" w:ascii="Arial" w:hAnsi="Arial" w:eastAsia="Calibri" w:cs="B Nazanin"/>
          <w:rtl/>
        </w:rPr>
        <w:t>لطفا نام ببرید ....................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تقو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18"/>
        <w:tblW w:w="9625" w:type="dxa"/>
        <w:jc w:val="center"/>
        <w:tblBorders>
          <w:top w:val="single" w:color="92CDDC" w:themeColor="accent5" w:themeTint="99" w:sz="4" w:space="0"/>
          <w:left w:val="single" w:color="92CDDC" w:themeColor="accent5" w:themeTint="99" w:sz="4" w:space="0"/>
          <w:bottom w:val="single" w:color="92CDDC" w:themeColor="accent5" w:themeTint="99" w:sz="4" w:space="0"/>
          <w:right w:val="single" w:color="92CDDC" w:themeColor="accent5" w:themeTint="99" w:sz="4" w:space="0"/>
          <w:insideH w:val="single" w:color="92CDDC" w:themeColor="accent5" w:themeTint="99" w:sz="4" w:space="0"/>
          <w:insideV w:val="single" w:color="92CDDC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029"/>
        <w:gridCol w:w="1992"/>
        <w:gridCol w:w="3475"/>
        <w:gridCol w:w="665"/>
      </w:tblGrid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64" w:type="dxa"/>
            <w:tcBorders>
              <w:top w:val="single" w:color="4BACC6" w:themeColor="accent5" w:sz="4" w:space="0"/>
              <w:left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نام 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/ 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مدرسان</w:t>
            </w:r>
          </w:p>
        </w:tc>
        <w:tc>
          <w:tcPr>
            <w:tcW w:w="2029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فعال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softHyphen/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ها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یادگیری/ تکالیف دانشجو</w:t>
            </w:r>
          </w:p>
        </w:tc>
        <w:tc>
          <w:tcPr>
            <w:tcW w:w="1992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روش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تدر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ی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س</w:t>
            </w:r>
          </w:p>
        </w:tc>
        <w:tc>
          <w:tcPr>
            <w:tcW w:w="3475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عنوان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مبحث</w:t>
            </w:r>
          </w:p>
        </w:tc>
        <w:tc>
          <w:tcPr>
            <w:tcW w:w="665" w:type="dxa"/>
            <w:tcBorders>
              <w:top w:val="single" w:color="4BACC6" w:themeColor="accent5" w:sz="4" w:space="0"/>
              <w:bottom w:val="single" w:color="4BACC6" w:themeColor="accent5" w:sz="4" w:space="0"/>
              <w:right w:val="single" w:color="4BACC6" w:themeColor="accent5" w:sz="4" w:space="0"/>
              <w:insideH w:val="single" w:sz="4" w:space="0"/>
              <w:insideV w:val="nil"/>
            </w:tcBorders>
            <w:shd w:val="clear" w:color="auto" w:fill="4BACC6" w:themeFill="accent5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جلسه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عباسی</w:t>
            </w:r>
          </w:p>
        </w:tc>
        <w:tc>
          <w:tcPr>
            <w:tcW w:w="2029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---</w:t>
            </w:r>
          </w:p>
        </w:tc>
        <w:tc>
          <w:tcPr>
            <w:tcW w:w="1992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lang w:bidi="fa-IR"/>
              </w:rPr>
            </w:pPr>
            <w:r>
              <w:rPr>
                <w:rFonts w:ascii="Times New Roman" w:hAnsi="Times New Roman" w:cs="B Nazanin"/>
                <w:rtl/>
                <w:lang w:bidi="fa-IR"/>
              </w:rPr>
              <w:t>یادگیری مبتنی بر حل مسئله (</w:t>
            </w:r>
            <w:r>
              <w:rPr>
                <w:rFonts w:ascii="Times New Roman" w:hAnsi="Times New Roman" w:cs="B Nazanin"/>
                <w:lang w:bidi="fa-IR"/>
              </w:rPr>
              <w:t>PBL</w:t>
            </w:r>
            <w:r>
              <w:rPr>
                <w:rFonts w:ascii="Times New Roman" w:hAnsi="Times New Roman" w:cs="B Nazanin"/>
                <w:rtl/>
                <w:lang w:bidi="fa-IR"/>
              </w:rPr>
              <w:t>)، یادگیری مبتنی بر سناریوی متنی</w:t>
            </w:r>
          </w:p>
        </w:tc>
        <w:tc>
          <w:tcPr>
            <w:tcW w:w="3475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توضیح طرح درس/ 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انواع حملات عروق مغزی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 xml:space="preserve"> و نحوه مدیریت آنها</w:t>
            </w:r>
          </w:p>
        </w:tc>
        <w:tc>
          <w:tcPr>
            <w:tcW w:w="665" w:type="dxa"/>
            <w:shd w:val="clear" w:color="auto" w:fill="DAEEF3" w:themeFill="accent5" w:themeFillTint="33"/>
            <w:vAlign w:val="center"/>
          </w:tcPr>
          <w:p>
            <w:pPr>
              <w:pStyle w:val="16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عباسی</w:t>
            </w:r>
          </w:p>
        </w:tc>
        <w:tc>
          <w:tcPr>
            <w:tcW w:w="2029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992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lang w:bidi="fa-IR"/>
              </w:rPr>
            </w:pPr>
            <w:r>
              <w:rPr>
                <w:rFonts w:ascii="Times New Roman" w:hAnsi="Times New Roman" w:cs="B Nazanin"/>
                <w:rtl/>
                <w:lang w:bidi="fa-IR"/>
              </w:rPr>
              <w:t>یادگیری مبتنی بر حل مسئله (</w:t>
            </w:r>
            <w:r>
              <w:rPr>
                <w:rFonts w:ascii="Times New Roman" w:hAnsi="Times New Roman" w:cs="B Nazanin"/>
                <w:lang w:bidi="fa-IR"/>
              </w:rPr>
              <w:t>PBL</w:t>
            </w:r>
            <w:r>
              <w:rPr>
                <w:rFonts w:ascii="Times New Roman" w:hAnsi="Times New Roman" w:cs="B Nazanin"/>
                <w:rtl/>
                <w:lang w:bidi="fa-IR"/>
              </w:rPr>
              <w:t>)، یادگیری مبتنی بر سناریوی متنی</w:t>
            </w:r>
          </w:p>
        </w:tc>
        <w:tc>
          <w:tcPr>
            <w:tcW w:w="3475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آشنایی دانشجویان با</w:t>
            </w:r>
            <w:r>
              <w:rPr>
                <w:rFonts w:hint="cs" w:ascii="IranNastaliq" w:hAnsi="IranNastaliq" w:cs="B Nazanin"/>
                <w:rtl/>
                <w:lang w:bidi="fa-IR"/>
              </w:rPr>
              <w:t xml:space="preserve"> اقدامات پرستاری اورژانس در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 xml:space="preserve"> انواع تشنج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>و نحوه مدیریت آنها</w:t>
            </w:r>
          </w:p>
        </w:tc>
        <w:tc>
          <w:tcPr>
            <w:tcW w:w="665" w:type="dxa"/>
            <w:vAlign w:val="center"/>
          </w:tcPr>
          <w:p>
            <w:pPr>
              <w:pStyle w:val="16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عباسی</w:t>
            </w:r>
          </w:p>
        </w:tc>
        <w:tc>
          <w:tcPr>
            <w:tcW w:w="2029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992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lang w:bidi="fa-IR"/>
              </w:rPr>
            </w:pPr>
            <w:r>
              <w:rPr>
                <w:rFonts w:ascii="Times New Roman" w:hAnsi="Times New Roman" w:cs="B Nazanin"/>
                <w:rtl/>
                <w:lang w:bidi="fa-IR"/>
              </w:rPr>
              <w:t>یادگیری مبتنی بر حل مسئله (</w:t>
            </w:r>
            <w:r>
              <w:rPr>
                <w:rFonts w:ascii="Times New Roman" w:hAnsi="Times New Roman" w:cs="B Nazanin"/>
                <w:lang w:bidi="fa-IR"/>
              </w:rPr>
              <w:t>PBL</w:t>
            </w:r>
            <w:r>
              <w:rPr>
                <w:rFonts w:ascii="Times New Roman" w:hAnsi="Times New Roman" w:cs="B Nazanin"/>
                <w:rtl/>
                <w:lang w:bidi="fa-IR"/>
              </w:rPr>
              <w:t>)، یادگیری مبتنی بر سناریوی متنی</w:t>
            </w:r>
          </w:p>
        </w:tc>
        <w:tc>
          <w:tcPr>
            <w:tcW w:w="3475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اقدامات پرستاری اورژانس در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 xml:space="preserve"> انواع اختلالات عصبی مانند میاستنی گراو، </w:t>
            </w:r>
            <w:r>
              <w:rPr>
                <w:rStyle w:val="11"/>
                <w:rFonts w:ascii="Times New Roman" w:hAnsi="Times New Roman" w:eastAsia="Times New Roman" w:cs="B Mitra"/>
                <w:color w:val="000000"/>
                <w:rtl/>
              </w:rPr>
              <w:footnoteReference w:id="7"/>
            </w:r>
            <w:r>
              <w:rPr>
                <w:rFonts w:ascii="Times New Roman" w:hAnsi="Times New Roman" w:eastAsia="Times New Roman" w:cs="B Mitra"/>
                <w:color w:val="000000"/>
              </w:rPr>
              <w:t>TSP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 xml:space="preserve">، </w:t>
            </w:r>
            <w:r>
              <w:rPr>
                <w:rStyle w:val="11"/>
                <w:rFonts w:ascii="Times New Roman" w:hAnsi="Times New Roman" w:eastAsia="Times New Roman" w:cs="B Mitra"/>
                <w:color w:val="000000"/>
                <w:rtl/>
                <w:lang w:bidi="fa-IR"/>
              </w:rPr>
              <w:footnoteReference w:id="8"/>
            </w:r>
            <w:r>
              <w:rPr>
                <w:rFonts w:ascii="Times New Roman" w:hAnsi="Times New Roman" w:eastAsia="Times New Roman" w:cs="B Mitra"/>
                <w:color w:val="000000"/>
                <w:lang w:bidi="fa-IR"/>
              </w:rPr>
              <w:t>FND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 xml:space="preserve"> و نحوه مدیریت آنها</w:t>
            </w:r>
          </w:p>
        </w:tc>
        <w:tc>
          <w:tcPr>
            <w:tcW w:w="665" w:type="dxa"/>
            <w:shd w:val="clear" w:color="auto" w:fill="DAEEF3" w:themeFill="accent5" w:themeFillTint="33"/>
            <w:vAlign w:val="center"/>
          </w:tcPr>
          <w:p>
            <w:pPr>
              <w:pStyle w:val="16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عباسی</w:t>
            </w:r>
          </w:p>
        </w:tc>
        <w:tc>
          <w:tcPr>
            <w:tcW w:w="2029" w:type="dxa"/>
            <w:vAlign w:val="center"/>
          </w:tcPr>
          <w:p>
            <w:pPr>
              <w:bidi/>
              <w:spacing w:after="0" w:line="240" w:lineRule="auto"/>
              <w:ind w:left="1440" w:hanging="1440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992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lang w:bidi="fa-IR"/>
              </w:rPr>
            </w:pPr>
            <w:r>
              <w:rPr>
                <w:rFonts w:ascii="Times New Roman" w:hAnsi="Times New Roman" w:cs="B Nazanin"/>
                <w:rtl/>
                <w:lang w:bidi="fa-IR"/>
              </w:rPr>
              <w:t>یادگیری مبتنی بر حل مسئله (</w:t>
            </w:r>
            <w:r>
              <w:rPr>
                <w:rFonts w:ascii="Times New Roman" w:hAnsi="Times New Roman" w:cs="B Nazanin"/>
                <w:lang w:bidi="fa-IR"/>
              </w:rPr>
              <w:t>PBL</w:t>
            </w:r>
            <w:r>
              <w:rPr>
                <w:rFonts w:ascii="Times New Roman" w:hAnsi="Times New Roman" w:cs="B Nazanin"/>
                <w:rtl/>
                <w:lang w:bidi="fa-IR"/>
              </w:rPr>
              <w:t>)، یادگیری مبتنی بر سناریوی متنی</w:t>
            </w:r>
          </w:p>
        </w:tc>
        <w:tc>
          <w:tcPr>
            <w:tcW w:w="3475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>انواع شکستگی</w:t>
            </w:r>
            <w:r>
              <w:rPr>
                <w:rFonts w:ascii="Times New Roman" w:hAnsi="Times New Roman" w:eastAsia="Times New Roman" w:cs="B Mitra"/>
                <w:color w:val="000000"/>
                <w:rtl/>
                <w:lang w:bidi="fa-IR"/>
              </w:rPr>
              <w:softHyphen/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>های ستون مهره ها و نحوه مدیریت آنها</w:t>
            </w:r>
          </w:p>
        </w:tc>
        <w:tc>
          <w:tcPr>
            <w:tcW w:w="665" w:type="dxa"/>
            <w:vAlign w:val="center"/>
          </w:tcPr>
          <w:p>
            <w:pPr>
              <w:pStyle w:val="16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عباسی</w:t>
            </w:r>
          </w:p>
        </w:tc>
        <w:tc>
          <w:tcPr>
            <w:tcW w:w="2029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ind w:left="1440" w:hanging="1440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992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/>
                <w:rtl/>
                <w:lang w:bidi="fa-IR"/>
              </w:rPr>
              <w:t>یادگیری مبتنی بر حل مسئله (</w:t>
            </w:r>
            <w:r>
              <w:rPr>
                <w:rFonts w:ascii="Times New Roman" w:hAnsi="Times New Roman" w:cs="B Nazanin"/>
                <w:lang w:bidi="fa-IR"/>
              </w:rPr>
              <w:t>PBL</w:t>
            </w:r>
            <w:r>
              <w:rPr>
                <w:rFonts w:ascii="Times New Roman" w:hAnsi="Times New Roman" w:cs="B Nazanin"/>
                <w:rtl/>
                <w:lang w:bidi="fa-IR"/>
              </w:rPr>
              <w:t>)، یادگیری مبتنی بر سناریوی متنی</w:t>
            </w:r>
          </w:p>
        </w:tc>
        <w:tc>
          <w:tcPr>
            <w:tcW w:w="3475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>انواع شکستگی</w:t>
            </w:r>
            <w:r>
              <w:rPr>
                <w:rFonts w:ascii="Times New Roman" w:hAnsi="Times New Roman" w:eastAsia="Times New Roman" w:cs="B Mitra"/>
                <w:color w:val="000000"/>
                <w:rtl/>
                <w:lang w:bidi="fa-IR"/>
              </w:rPr>
              <w:softHyphen/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>های جمجمه و خونریزی های داخل مغزی و نحوه مدیریت آنها</w:t>
            </w:r>
          </w:p>
        </w:tc>
        <w:tc>
          <w:tcPr>
            <w:tcW w:w="665" w:type="dxa"/>
            <w:shd w:val="clear" w:color="auto" w:fill="DAEEF3" w:themeFill="accent5" w:themeFillTint="33"/>
            <w:vAlign w:val="center"/>
          </w:tcPr>
          <w:p>
            <w:pPr>
              <w:pStyle w:val="16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عباسی</w:t>
            </w:r>
          </w:p>
        </w:tc>
        <w:tc>
          <w:tcPr>
            <w:tcW w:w="2029" w:type="dxa"/>
            <w:vAlign w:val="center"/>
          </w:tcPr>
          <w:p>
            <w:pPr>
              <w:bidi/>
              <w:spacing w:after="0" w:line="240" w:lineRule="auto"/>
              <w:ind w:left="1440" w:hanging="1440"/>
              <w:jc w:val="center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1992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/>
                <w:rtl/>
                <w:lang w:bidi="fa-IR"/>
              </w:rPr>
              <w:t>یادگیری مبتنی بر حل مسئله (</w:t>
            </w:r>
            <w:r>
              <w:rPr>
                <w:rFonts w:ascii="Times New Roman" w:hAnsi="Times New Roman" w:cs="B Nazanin"/>
                <w:lang w:bidi="fa-IR"/>
              </w:rPr>
              <w:t>PBL</w:t>
            </w:r>
            <w:r>
              <w:rPr>
                <w:rFonts w:ascii="Times New Roman" w:hAnsi="Times New Roman" w:cs="B Nazanin"/>
                <w:rtl/>
                <w:lang w:bidi="fa-IR"/>
              </w:rPr>
              <w:t>)، یادگیری مبتنی بر سناریوی متنی</w:t>
            </w:r>
          </w:p>
        </w:tc>
        <w:tc>
          <w:tcPr>
            <w:tcW w:w="3475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اقدامات پرستاری اورژانس در اورژانس های عصبی به دنبال مصرف داروهای تجویزی</w:t>
            </w:r>
          </w:p>
        </w:tc>
        <w:tc>
          <w:tcPr>
            <w:tcW w:w="665" w:type="dxa"/>
            <w:vAlign w:val="center"/>
          </w:tcPr>
          <w:p>
            <w:pPr>
              <w:pStyle w:val="16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آقای دکتر کریمی</w:t>
            </w:r>
          </w:p>
        </w:tc>
        <w:tc>
          <w:tcPr>
            <w:tcW w:w="2029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ind w:left="1440" w:hanging="1440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992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/>
                <w:rtl/>
                <w:lang w:bidi="fa-IR"/>
              </w:rPr>
              <w:t>یادگیری مبتنی بر حل مسئله (</w:t>
            </w:r>
            <w:r>
              <w:rPr>
                <w:rFonts w:ascii="Times New Roman" w:hAnsi="Times New Roman" w:cs="B Nazanin"/>
                <w:lang w:bidi="fa-IR"/>
              </w:rPr>
              <w:t>PBL</w:t>
            </w:r>
            <w:r>
              <w:rPr>
                <w:rFonts w:ascii="Times New Roman" w:hAnsi="Times New Roman" w:cs="B Nazanin"/>
                <w:rtl/>
                <w:lang w:bidi="fa-IR"/>
              </w:rPr>
              <w:t>)، یادگیری مبتنی بر سناریوی متنی</w:t>
            </w:r>
          </w:p>
        </w:tc>
        <w:tc>
          <w:tcPr>
            <w:tcW w:w="3475" w:type="dxa"/>
            <w:shd w:val="clear" w:color="auto" w:fill="DAEEF3" w:themeFill="accent5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اورژانس</w:t>
            </w:r>
            <w:r>
              <w:rPr>
                <w:rFonts w:ascii="Times New Roman" w:hAnsi="Times New Roman" w:eastAsia="Times New Roman" w:cs="B Mitra"/>
                <w:color w:val="000000"/>
                <w:rtl/>
              </w:rPr>
              <w:softHyphen/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های غده تیروئید و پاراتیروئید و محور هیپوفیز-هیپوتالاموس-آدرنالین</w:t>
            </w:r>
          </w:p>
        </w:tc>
        <w:tc>
          <w:tcPr>
            <w:tcW w:w="665" w:type="dxa"/>
            <w:shd w:val="clear" w:color="auto" w:fill="DAEEF3" w:themeFill="accent5" w:themeFillTint="33"/>
            <w:vAlign w:val="center"/>
          </w:tcPr>
          <w:p>
            <w:pPr>
              <w:pStyle w:val="16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آقای دکتر کریمی</w:t>
            </w:r>
          </w:p>
        </w:tc>
        <w:tc>
          <w:tcPr>
            <w:tcW w:w="2029" w:type="dxa"/>
            <w:vAlign w:val="center"/>
          </w:tcPr>
          <w:p>
            <w:pPr>
              <w:bidi/>
              <w:spacing w:after="0" w:line="240" w:lineRule="auto"/>
              <w:ind w:left="1440" w:hanging="1440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992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/>
                <w:rtl/>
                <w:lang w:bidi="fa-IR"/>
              </w:rPr>
              <w:t>یادگیری مبتنی بر حل مسئله (</w:t>
            </w:r>
            <w:r>
              <w:rPr>
                <w:rFonts w:ascii="Times New Roman" w:hAnsi="Times New Roman" w:cs="B Nazanin"/>
                <w:lang w:bidi="fa-IR"/>
              </w:rPr>
              <w:t>PBL</w:t>
            </w:r>
            <w:r>
              <w:rPr>
                <w:rFonts w:ascii="Times New Roman" w:hAnsi="Times New Roman" w:cs="B Nazanin"/>
                <w:rtl/>
                <w:lang w:bidi="fa-IR"/>
              </w:rPr>
              <w:t>)، یادگیری مبتنی بر سناریوی متنی</w:t>
            </w:r>
          </w:p>
        </w:tc>
        <w:tc>
          <w:tcPr>
            <w:tcW w:w="3475" w:type="dxa"/>
            <w:vAlign w:val="center"/>
          </w:tcPr>
          <w:p>
            <w:pPr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اورژانس های دیابت</w:t>
            </w:r>
          </w:p>
        </w:tc>
        <w:tc>
          <w:tcPr>
            <w:tcW w:w="665" w:type="dxa"/>
            <w:vAlign w:val="center"/>
          </w:tcPr>
          <w:p>
            <w:pPr>
              <w:pStyle w:val="16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آقای دکتر کریمی</w:t>
            </w:r>
          </w:p>
        </w:tc>
        <w:tc>
          <w:tcPr>
            <w:tcW w:w="2029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ind w:left="1440" w:hanging="1440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992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/>
                <w:rtl/>
                <w:lang w:bidi="fa-IR"/>
              </w:rPr>
              <w:t>یادگیری مبتنی بر حل مسئله (</w:t>
            </w:r>
            <w:r>
              <w:rPr>
                <w:rFonts w:ascii="Times New Roman" w:hAnsi="Times New Roman" w:cs="B Nazanin"/>
                <w:lang w:bidi="fa-IR"/>
              </w:rPr>
              <w:t>PBL</w:t>
            </w:r>
            <w:r>
              <w:rPr>
                <w:rFonts w:ascii="Times New Roman" w:hAnsi="Times New Roman" w:cs="B Nazanin"/>
                <w:rtl/>
                <w:lang w:bidi="fa-IR"/>
              </w:rPr>
              <w:t>)، یادگیری مبتنی بر سناریوی متنی</w:t>
            </w:r>
          </w:p>
        </w:tc>
        <w:tc>
          <w:tcPr>
            <w:tcW w:w="3475" w:type="dxa"/>
            <w:shd w:val="clear" w:color="auto" w:fill="DAEEF3" w:themeFill="accent5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اورژانس</w:t>
            </w:r>
            <w:r>
              <w:rPr>
                <w:rFonts w:ascii="Times New Roman" w:hAnsi="Times New Roman" w:eastAsia="Times New Roman" w:cs="B Mitra"/>
                <w:color w:val="000000"/>
                <w:rtl/>
              </w:rPr>
              <w:softHyphen/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های کلیه و سیستم ادراری</w:t>
            </w:r>
          </w:p>
        </w:tc>
        <w:tc>
          <w:tcPr>
            <w:tcW w:w="665" w:type="dxa"/>
            <w:shd w:val="clear" w:color="auto" w:fill="DAEEF3" w:themeFill="accent5" w:themeFillTint="33"/>
            <w:vAlign w:val="center"/>
          </w:tcPr>
          <w:p>
            <w:pPr>
              <w:pStyle w:val="16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غیاثوندیان</w:t>
            </w:r>
          </w:p>
        </w:tc>
        <w:tc>
          <w:tcPr>
            <w:tcW w:w="2029" w:type="dxa"/>
            <w:vAlign w:val="center"/>
          </w:tcPr>
          <w:p>
            <w:pPr>
              <w:bidi/>
              <w:spacing w:after="0" w:line="240" w:lineRule="auto"/>
              <w:ind w:left="1440" w:hanging="1440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992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/>
                <w:rtl/>
                <w:lang w:bidi="fa-IR"/>
              </w:rPr>
              <w:t>یادگیری مبتنی بر حل مسئله (</w:t>
            </w:r>
            <w:r>
              <w:rPr>
                <w:rFonts w:ascii="Times New Roman" w:hAnsi="Times New Roman" w:cs="B Nazanin"/>
                <w:lang w:bidi="fa-IR"/>
              </w:rPr>
              <w:t>PBL</w:t>
            </w:r>
            <w:r>
              <w:rPr>
                <w:rFonts w:ascii="Times New Roman" w:hAnsi="Times New Roman" w:cs="B Nazanin"/>
                <w:rtl/>
                <w:lang w:bidi="fa-IR"/>
              </w:rPr>
              <w:t>)، یادگیری مبتنی بر سناریوی متنی</w:t>
            </w:r>
          </w:p>
        </w:tc>
        <w:tc>
          <w:tcPr>
            <w:tcW w:w="3475" w:type="dxa"/>
            <w:vAlign w:val="center"/>
          </w:tcPr>
          <w:p>
            <w:pPr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آنسفالوپاتی</w:t>
            </w:r>
          </w:p>
        </w:tc>
        <w:tc>
          <w:tcPr>
            <w:tcW w:w="665" w:type="dxa"/>
            <w:vAlign w:val="center"/>
          </w:tcPr>
          <w:p>
            <w:pPr>
              <w:pStyle w:val="16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غیاثوندیان</w:t>
            </w:r>
          </w:p>
        </w:tc>
        <w:tc>
          <w:tcPr>
            <w:tcW w:w="2029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ind w:left="1440" w:hanging="1440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992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/>
                <w:rtl/>
                <w:lang w:bidi="fa-IR"/>
              </w:rPr>
              <w:t>یادگیری مبتنی بر حل مسئله (</w:t>
            </w:r>
            <w:r>
              <w:rPr>
                <w:rFonts w:ascii="Times New Roman" w:hAnsi="Times New Roman" w:cs="B Nazanin"/>
                <w:lang w:bidi="fa-IR"/>
              </w:rPr>
              <w:t>PBL</w:t>
            </w:r>
            <w:r>
              <w:rPr>
                <w:rFonts w:ascii="Times New Roman" w:hAnsi="Times New Roman" w:cs="B Nazanin"/>
                <w:rtl/>
                <w:lang w:bidi="fa-IR"/>
              </w:rPr>
              <w:t>)، یادگیری مبتنی بر سناریوی متنی</w:t>
            </w:r>
          </w:p>
        </w:tc>
        <w:tc>
          <w:tcPr>
            <w:tcW w:w="3475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سندرم له شدگی(</w:t>
            </w:r>
            <w:r>
              <w:rPr>
                <w:rFonts w:ascii="Times New Roman" w:hAnsi="Times New Roman" w:eastAsia="Times New Roman" w:cs="B Mitra"/>
                <w:color w:val="000000"/>
              </w:rPr>
              <w:t>Crush syndrome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>)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 xml:space="preserve"> /کمپارتمان شکم</w:t>
            </w:r>
          </w:p>
        </w:tc>
        <w:tc>
          <w:tcPr>
            <w:tcW w:w="665" w:type="dxa"/>
            <w:shd w:val="clear" w:color="auto" w:fill="DAEEF3" w:themeFill="accent5" w:themeFillTint="33"/>
            <w:vAlign w:val="center"/>
          </w:tcPr>
          <w:p>
            <w:pPr>
              <w:pStyle w:val="16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غیاثوندیان</w:t>
            </w:r>
          </w:p>
        </w:tc>
        <w:tc>
          <w:tcPr>
            <w:tcW w:w="2029" w:type="dxa"/>
            <w:vAlign w:val="center"/>
          </w:tcPr>
          <w:p>
            <w:pPr>
              <w:bidi/>
              <w:spacing w:after="0" w:line="240" w:lineRule="auto"/>
              <w:ind w:left="1440" w:hanging="1440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992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/>
                <w:rtl/>
                <w:lang w:bidi="fa-IR"/>
              </w:rPr>
              <w:t>یادگیری مبتنی بر حل مسئله (</w:t>
            </w:r>
            <w:r>
              <w:rPr>
                <w:rFonts w:ascii="Times New Roman" w:hAnsi="Times New Roman" w:cs="B Nazanin"/>
                <w:lang w:bidi="fa-IR"/>
              </w:rPr>
              <w:t>PBL</w:t>
            </w:r>
            <w:r>
              <w:rPr>
                <w:rFonts w:ascii="Times New Roman" w:hAnsi="Times New Roman" w:cs="B Nazanin"/>
                <w:rtl/>
                <w:lang w:bidi="fa-IR"/>
              </w:rPr>
              <w:t>)، یادگیری مبتنی بر سناریوی متنی</w:t>
            </w:r>
          </w:p>
        </w:tc>
        <w:tc>
          <w:tcPr>
            <w:tcW w:w="3475" w:type="dxa"/>
            <w:vAlign w:val="center"/>
          </w:tcPr>
          <w:p>
            <w:pPr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شکم حاد و خونریزی</w:t>
            </w:r>
            <w:r>
              <w:rPr>
                <w:rFonts w:ascii="Times New Roman" w:hAnsi="Times New Roman" w:eastAsia="Times New Roman" w:cs="B Mitra"/>
                <w:color w:val="000000"/>
                <w:rtl/>
              </w:rPr>
              <w:softHyphen/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های گوارشی</w:t>
            </w:r>
          </w:p>
        </w:tc>
        <w:tc>
          <w:tcPr>
            <w:tcW w:w="665" w:type="dxa"/>
            <w:vAlign w:val="center"/>
          </w:tcPr>
          <w:p>
            <w:pPr>
              <w:pStyle w:val="16"/>
              <w:numPr>
                <w:ilvl w:val="0"/>
                <w:numId w:val="2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</w:tbl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تقو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18"/>
        <w:tblW w:w="0" w:type="auto"/>
        <w:jc w:val="center"/>
        <w:tblBorders>
          <w:top w:val="single" w:color="92CDDC" w:themeColor="accent5" w:themeTint="99" w:sz="4" w:space="0"/>
          <w:left w:val="single" w:color="92CDDC" w:themeColor="accent5" w:themeTint="99" w:sz="4" w:space="0"/>
          <w:bottom w:val="single" w:color="92CDDC" w:themeColor="accent5" w:themeTint="99" w:sz="4" w:space="0"/>
          <w:right w:val="single" w:color="92CDDC" w:themeColor="accent5" w:themeTint="99" w:sz="4" w:space="0"/>
          <w:insideH w:val="single" w:color="92CDDC" w:themeColor="accent5" w:themeTint="99" w:sz="4" w:space="0"/>
          <w:insideV w:val="single" w:color="92CDDC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4595"/>
        <w:gridCol w:w="665"/>
      </w:tblGrid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13" w:type="dxa"/>
            <w:tcBorders>
              <w:top w:val="single" w:color="4BACC6" w:themeColor="accent5" w:sz="4" w:space="0"/>
              <w:left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نام 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</w:t>
            </w:r>
            <w:r>
              <w:rPr>
                <w:rFonts w:hint="cs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/ 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مدرسان</w:t>
            </w:r>
          </w:p>
        </w:tc>
        <w:tc>
          <w:tcPr>
            <w:tcW w:w="4595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عنوان</w:t>
            </w:r>
            <w:r>
              <w:rPr>
                <w:rFonts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مبحث</w:t>
            </w:r>
          </w:p>
        </w:tc>
        <w:tc>
          <w:tcPr>
            <w:tcW w:w="665" w:type="dxa"/>
            <w:tcBorders>
              <w:top w:val="single" w:color="4BACC6" w:themeColor="accent5" w:sz="4" w:space="0"/>
              <w:bottom w:val="single" w:color="4BACC6" w:themeColor="accent5" w:sz="4" w:space="0"/>
              <w:right w:val="single" w:color="4BACC6" w:themeColor="accent5" w:sz="4" w:space="0"/>
              <w:insideH w:val="single" w:sz="4" w:space="0"/>
              <w:insideV w:val="nil"/>
            </w:tcBorders>
            <w:shd w:val="clear" w:color="auto" w:fill="4BACC6" w:themeFill="accent5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color w:val="FFFFFF" w:themeColor="background1"/>
                <w:lang w:bidi="fa-I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IranNastaliq" w:hAnsi="IranNastaliq" w:cs="B Nazanin"/>
                <w:b/>
                <w:bCs/>
                <w:color w:val="FFFFFF" w:themeColor="background1"/>
                <w:rtl/>
                <w:lang w:bidi="fa-IR"/>
                <w14:textFill>
                  <w14:solidFill>
                    <w14:schemeClr w14:val="bg1"/>
                  </w14:solidFill>
                </w14:textFill>
              </w:rPr>
              <w:t>جلسه</w:t>
            </w: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عباسی</w:t>
            </w:r>
          </w:p>
        </w:tc>
        <w:tc>
          <w:tcPr>
            <w:tcW w:w="4595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توضیح طرح درس/ 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انواع حملات عروق مغزی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 xml:space="preserve"> و نحوه مدیریت آنها</w:t>
            </w:r>
          </w:p>
        </w:tc>
        <w:tc>
          <w:tcPr>
            <w:tcW w:w="665" w:type="dxa"/>
            <w:shd w:val="clear" w:color="auto" w:fill="DAEEF3" w:themeFill="accent5" w:themeFillTint="33"/>
            <w:vAlign w:val="center"/>
          </w:tcPr>
          <w:p>
            <w:pPr>
              <w:pStyle w:val="16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عباسی</w:t>
            </w:r>
          </w:p>
        </w:tc>
        <w:tc>
          <w:tcPr>
            <w:tcW w:w="4595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آشنایی دانشجویان با</w:t>
            </w:r>
            <w:r>
              <w:rPr>
                <w:rFonts w:hint="cs" w:ascii="IranNastaliq" w:hAnsi="IranNastaliq" w:cs="B Nazanin"/>
                <w:rtl/>
                <w:lang w:bidi="fa-IR"/>
              </w:rPr>
              <w:t xml:space="preserve"> اقدامات پرستاری اورژانس در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 xml:space="preserve"> انواع تشنج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>و نحوه مدیریت آنها</w:t>
            </w:r>
          </w:p>
        </w:tc>
        <w:tc>
          <w:tcPr>
            <w:tcW w:w="665" w:type="dxa"/>
            <w:vAlign w:val="center"/>
          </w:tcPr>
          <w:p>
            <w:pPr>
              <w:pStyle w:val="16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عباسی</w:t>
            </w:r>
          </w:p>
        </w:tc>
        <w:tc>
          <w:tcPr>
            <w:tcW w:w="4595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اقدامات پرستاری اورژانس در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 xml:space="preserve"> انواع اختلالات عصبی مانند میاستنی گراو، </w:t>
            </w:r>
            <w:r>
              <w:rPr>
                <w:rStyle w:val="11"/>
                <w:rFonts w:ascii="Times New Roman" w:hAnsi="Times New Roman" w:eastAsia="Times New Roman" w:cs="B Mitra"/>
                <w:color w:val="000000"/>
                <w:rtl/>
              </w:rPr>
              <w:footnoteReference w:id="9"/>
            </w:r>
            <w:r>
              <w:rPr>
                <w:rFonts w:ascii="Times New Roman" w:hAnsi="Times New Roman" w:eastAsia="Times New Roman" w:cs="B Mitra"/>
                <w:color w:val="000000"/>
              </w:rPr>
              <w:t>TSP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 xml:space="preserve">، </w:t>
            </w:r>
            <w:r>
              <w:rPr>
                <w:rStyle w:val="11"/>
                <w:rFonts w:ascii="Times New Roman" w:hAnsi="Times New Roman" w:eastAsia="Times New Roman" w:cs="B Mitra"/>
                <w:color w:val="000000"/>
                <w:rtl/>
                <w:lang w:bidi="fa-IR"/>
              </w:rPr>
              <w:footnoteReference w:id="10"/>
            </w:r>
            <w:r>
              <w:rPr>
                <w:rFonts w:ascii="Times New Roman" w:hAnsi="Times New Roman" w:eastAsia="Times New Roman" w:cs="B Mitra"/>
                <w:color w:val="000000"/>
                <w:lang w:bidi="fa-IR"/>
              </w:rPr>
              <w:t>FND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 xml:space="preserve"> و</w:t>
            </w:r>
            <w:r>
              <w:rPr>
                <w:rFonts w:ascii="Times New Roman" w:hAnsi="Times New Roman" w:eastAsia="Times New Roman" w:cs="B Mitra"/>
                <w:color w:val="000000"/>
                <w:lang w:bidi="fa-IR"/>
              </w:rPr>
              <w:t>RCVS</w:t>
            </w:r>
            <w:r>
              <w:rPr>
                <w:rStyle w:val="11"/>
                <w:rFonts w:ascii="Times New Roman" w:hAnsi="Times New Roman" w:eastAsia="Times New Roman" w:cs="B Mitra"/>
                <w:color w:val="000000"/>
                <w:lang w:bidi="fa-IR"/>
              </w:rPr>
              <w:footnoteReference w:id="11"/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 xml:space="preserve"> نحوه مدیریت آنها</w:t>
            </w:r>
          </w:p>
        </w:tc>
        <w:tc>
          <w:tcPr>
            <w:tcW w:w="665" w:type="dxa"/>
            <w:shd w:val="clear" w:color="auto" w:fill="DAEEF3" w:themeFill="accent5" w:themeFillTint="33"/>
            <w:vAlign w:val="center"/>
          </w:tcPr>
          <w:p>
            <w:pPr>
              <w:pStyle w:val="16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غیاثوندیان</w:t>
            </w:r>
          </w:p>
        </w:tc>
        <w:tc>
          <w:tcPr>
            <w:tcW w:w="4595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شکم حاد و خونریزی</w:t>
            </w:r>
            <w:r>
              <w:rPr>
                <w:rFonts w:ascii="Times New Roman" w:hAnsi="Times New Roman" w:eastAsia="Times New Roman" w:cs="B Mitra"/>
                <w:color w:val="000000"/>
                <w:rtl/>
              </w:rPr>
              <w:softHyphen/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های گوارشی</w:t>
            </w:r>
          </w:p>
        </w:tc>
        <w:tc>
          <w:tcPr>
            <w:tcW w:w="665" w:type="dxa"/>
            <w:vAlign w:val="center"/>
          </w:tcPr>
          <w:p>
            <w:pPr>
              <w:pStyle w:val="16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عباسی</w:t>
            </w:r>
          </w:p>
        </w:tc>
        <w:tc>
          <w:tcPr>
            <w:tcW w:w="4595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>انواع شکستگی</w:t>
            </w:r>
            <w:r>
              <w:rPr>
                <w:rFonts w:ascii="Times New Roman" w:hAnsi="Times New Roman" w:eastAsia="Times New Roman" w:cs="B Mitra"/>
                <w:color w:val="000000"/>
                <w:rtl/>
                <w:lang w:bidi="fa-IR"/>
              </w:rPr>
              <w:softHyphen/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>های ستون مهره ها و نحوه مدیریت آنها</w:t>
            </w:r>
          </w:p>
        </w:tc>
        <w:tc>
          <w:tcPr>
            <w:tcW w:w="665" w:type="dxa"/>
            <w:shd w:val="clear" w:color="auto" w:fill="DAEEF3" w:themeFill="accent5" w:themeFillTint="33"/>
            <w:vAlign w:val="center"/>
          </w:tcPr>
          <w:p>
            <w:pPr>
              <w:pStyle w:val="16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غیاثوندیان</w:t>
            </w:r>
          </w:p>
        </w:tc>
        <w:tc>
          <w:tcPr>
            <w:tcW w:w="4595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سندرم له شدگی(</w:t>
            </w:r>
            <w:r>
              <w:rPr>
                <w:rFonts w:ascii="Times New Roman" w:hAnsi="Times New Roman" w:eastAsia="Times New Roman" w:cs="B Mitra"/>
                <w:color w:val="000000"/>
              </w:rPr>
              <w:t>Crush syndrome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>)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 xml:space="preserve"> /کمپارتمان شکم</w:t>
            </w:r>
          </w:p>
        </w:tc>
        <w:tc>
          <w:tcPr>
            <w:tcW w:w="665" w:type="dxa"/>
            <w:vAlign w:val="center"/>
          </w:tcPr>
          <w:p>
            <w:pPr>
              <w:pStyle w:val="16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عباسی</w:t>
            </w:r>
          </w:p>
        </w:tc>
        <w:tc>
          <w:tcPr>
            <w:tcW w:w="4595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>انواع شکستگی</w:t>
            </w:r>
            <w:r>
              <w:rPr>
                <w:rFonts w:ascii="Times New Roman" w:hAnsi="Times New Roman" w:eastAsia="Times New Roman" w:cs="B Mitra"/>
                <w:color w:val="000000"/>
                <w:rtl/>
                <w:lang w:bidi="fa-IR"/>
              </w:rPr>
              <w:softHyphen/>
            </w:r>
            <w:r>
              <w:rPr>
                <w:rFonts w:hint="cs" w:ascii="Times New Roman" w:hAnsi="Times New Roman" w:eastAsia="Times New Roman" w:cs="B Mitra"/>
                <w:color w:val="000000"/>
                <w:rtl/>
                <w:lang w:bidi="fa-IR"/>
              </w:rPr>
              <w:t>های جمجمه و خونریزی های داخل مغزی و نحوه مدیریت آنها</w:t>
            </w:r>
          </w:p>
        </w:tc>
        <w:tc>
          <w:tcPr>
            <w:tcW w:w="665" w:type="dxa"/>
            <w:shd w:val="clear" w:color="auto" w:fill="DAEEF3" w:themeFill="accent5" w:themeFillTint="33"/>
            <w:vAlign w:val="center"/>
          </w:tcPr>
          <w:p>
            <w:pPr>
              <w:pStyle w:val="16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عباسی</w:t>
            </w:r>
          </w:p>
        </w:tc>
        <w:tc>
          <w:tcPr>
            <w:tcW w:w="4595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>اقدامات پرستاری اورژانس در اورژانس های عصبی به دنبال مصرف داروهای تجویزی</w:t>
            </w:r>
          </w:p>
        </w:tc>
        <w:tc>
          <w:tcPr>
            <w:tcW w:w="665" w:type="dxa"/>
            <w:vAlign w:val="center"/>
          </w:tcPr>
          <w:p>
            <w:pPr>
              <w:pStyle w:val="16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آقای دکتر کریمی</w:t>
            </w:r>
          </w:p>
        </w:tc>
        <w:tc>
          <w:tcPr>
            <w:tcW w:w="4595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اورژانس های دیابت</w:t>
            </w:r>
          </w:p>
        </w:tc>
        <w:tc>
          <w:tcPr>
            <w:tcW w:w="665" w:type="dxa"/>
            <w:shd w:val="clear" w:color="auto" w:fill="DAEEF3" w:themeFill="accent5" w:themeFillTint="33"/>
            <w:vAlign w:val="center"/>
          </w:tcPr>
          <w:p>
            <w:pPr>
              <w:pStyle w:val="16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خانم دکتر غیاثوندیان</w:t>
            </w:r>
          </w:p>
        </w:tc>
        <w:tc>
          <w:tcPr>
            <w:tcW w:w="4595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آنسفالوپاتی</w:t>
            </w:r>
          </w:p>
        </w:tc>
        <w:tc>
          <w:tcPr>
            <w:tcW w:w="665" w:type="dxa"/>
            <w:vAlign w:val="center"/>
          </w:tcPr>
          <w:p>
            <w:pPr>
              <w:pStyle w:val="16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shd w:val="clear" w:color="auto" w:fill="DAEEF3" w:themeFill="accent5" w:themeFillTint="33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آقای دکتر کریمی</w:t>
            </w:r>
          </w:p>
        </w:tc>
        <w:tc>
          <w:tcPr>
            <w:tcW w:w="4595" w:type="dxa"/>
            <w:shd w:val="clear" w:color="auto" w:fill="DAEEF3" w:themeFill="accent5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اورژانس</w:t>
            </w:r>
            <w:r>
              <w:rPr>
                <w:rFonts w:ascii="Times New Roman" w:hAnsi="Times New Roman" w:eastAsia="Times New Roman" w:cs="B Mitra"/>
                <w:color w:val="000000"/>
                <w:rtl/>
              </w:rPr>
              <w:softHyphen/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های غده تیروئید و پاراتیروئید و محور هیپوفیز-هیپوتالاموس-آدرنالین</w:t>
            </w:r>
          </w:p>
        </w:tc>
        <w:tc>
          <w:tcPr>
            <w:tcW w:w="665" w:type="dxa"/>
            <w:shd w:val="clear" w:color="auto" w:fill="DAEEF3" w:themeFill="accent5" w:themeFillTint="33"/>
            <w:vAlign w:val="center"/>
          </w:tcPr>
          <w:p>
            <w:pPr>
              <w:pStyle w:val="16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  <w:tr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3" w:type="dxa"/>
            <w:vAlign w:val="center"/>
          </w:tcPr>
          <w:p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>
              <w:rPr>
                <w:rFonts w:hint="cs" w:ascii="IranNastaliq" w:hAnsi="IranNastaliq" w:cs="B Nazanin"/>
                <w:b w:val="0"/>
                <w:bCs w:val="0"/>
                <w:rtl/>
                <w:lang w:bidi="fa-IR"/>
              </w:rPr>
              <w:t>آقای دکتر کریمی</w:t>
            </w:r>
          </w:p>
        </w:tc>
        <w:tc>
          <w:tcPr>
            <w:tcW w:w="4595" w:type="dxa"/>
            <w:vAlign w:val="center"/>
          </w:tcPr>
          <w:p>
            <w:pPr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hint="cs" w:ascii="IranNastaliq" w:hAnsi="IranNastaliq" w:cs="B Nazanin"/>
                <w:rtl/>
                <w:lang w:bidi="fa-IR"/>
              </w:rPr>
              <w:t xml:space="preserve">اقدامات پرستاری اورژانس در </w:t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اورژانس</w:t>
            </w:r>
            <w:r>
              <w:rPr>
                <w:rFonts w:ascii="Times New Roman" w:hAnsi="Times New Roman" w:eastAsia="Times New Roman" w:cs="B Mitra"/>
                <w:color w:val="000000"/>
                <w:rtl/>
              </w:rPr>
              <w:softHyphen/>
            </w:r>
            <w:r>
              <w:rPr>
                <w:rFonts w:hint="cs" w:ascii="Times New Roman" w:hAnsi="Times New Roman" w:eastAsia="Times New Roman" w:cs="B Mitra"/>
                <w:color w:val="000000"/>
                <w:rtl/>
              </w:rPr>
              <w:t>های کلیه و سیستم ادراری</w:t>
            </w:r>
          </w:p>
        </w:tc>
        <w:tc>
          <w:tcPr>
            <w:tcW w:w="665" w:type="dxa"/>
            <w:vAlign w:val="center"/>
          </w:tcPr>
          <w:p>
            <w:pPr>
              <w:pStyle w:val="16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="IranNastaliq" w:hAnsi="IranNastaliq" w:cs="B Nazanin"/>
                <w:rtl/>
                <w:lang w:bidi="fa-IR"/>
              </w:rPr>
            </w:pPr>
          </w:p>
        </w:tc>
      </w:tr>
    </w:tbl>
    <w:p>
      <w:pPr>
        <w:bidi/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وظا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ف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 xml:space="preserve"> و انتظارات از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>
      <w:pPr>
        <w:bidi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حضور به موقع و فعال  در تمامی جلسات کلاس</w:t>
      </w:r>
    </w:p>
    <w:p>
      <w:pPr>
        <w:bidi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ارائه به موقع پروژه های تعیین شده </w:t>
      </w:r>
    </w:p>
    <w:p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ارز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اب</w:t>
      </w:r>
      <w:r>
        <w:rPr>
          <w:rFonts w:hint="cs" w:ascii="IranNastaliq" w:hAnsi="IranNastaliq" w:cs="B Nazanin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>
      <w:pPr>
        <w:pStyle w:val="16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ذکر نوع ارزیابی (تکوینی/تراکمی)</w:t>
      </w:r>
      <w:r>
        <w:rPr>
          <w:rStyle w:val="11"/>
          <w:rFonts w:cs="B Nazanin" w:asciiTheme="majorBidi" w:hAnsiTheme="majorBidi"/>
          <w:sz w:val="24"/>
          <w:szCs w:val="24"/>
          <w:rtl/>
          <w:lang w:bidi="fa-IR"/>
        </w:rPr>
        <w:footnoteReference w:id="12"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                         </w:t>
      </w:r>
    </w:p>
    <w:p>
      <w:pPr>
        <w:pStyle w:val="16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ذکر روش ارزیابی دانشجو</w:t>
      </w:r>
    </w:p>
    <w:p>
      <w:pPr>
        <w:pStyle w:val="16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ذکر سهم ارزشیابی هر روش در نمره نهایی دانشجو</w:t>
      </w:r>
    </w:p>
    <w:p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>ارزیابی دانشجو در این درس با تلفیق دو روش تکوینی و تراکمی انجام خواهد شد. براساس حضور در کلاس مجازی و مشارکت در بحش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>ها جهت پاسخ به سناریوهای طراحی شده و همچنین کیفیت و زمان ارائه پروژه</w:t>
      </w:r>
      <w:r>
        <w:rPr>
          <w:rFonts w:cs="B Nazanin" w:asciiTheme="majorBidi" w:hAnsiTheme="majorBidi"/>
          <w:sz w:val="24"/>
          <w:szCs w:val="24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های، ارزشیابی تکوینی انجام خواهد شد. جهت انجام ارزیابی نهایی دانشجویان در این درس نیز در انتهای دوره، با هدف ارزیابی تراکمی، پروژه ای برای دانشجویان طراحی خواهد شد و براساس کیفیت پاسخ به پروژه و دستیابی به اهداف در نظر گرفته شده در سناریوهای تعریف شده در این پروژه به دانشجویان، نمره تعلق خواهد گرفت. </w:t>
      </w:r>
    </w:p>
    <w:p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cs="B Nazanin" w:asciiTheme="majorBidi" w:hAnsiTheme="majorBidi"/>
          <w:sz w:val="24"/>
          <w:szCs w:val="24"/>
          <w:lang w:bidi="fa-IR"/>
        </w:rPr>
      </w:pPr>
      <w:r>
        <w:rPr>
          <w:rFonts w:hint="cs" w:cs="B Nazanin" w:asciiTheme="majorBidi" w:hAnsiTheme="majorBidi"/>
          <w:sz w:val="24"/>
          <w:szCs w:val="24"/>
          <w:rtl/>
          <w:lang w:bidi="fa-IR"/>
        </w:rPr>
        <w:t xml:space="preserve">بدین ترتیب، 60% نمره این درس از ارزیابی تکوینی در طی دوره و 30% نمره براساس ارزیابی تراکمی در انتهای دوره، اعلام خواهد شد. همچنین 10 % نمره این درس براساس رعایت پوشش حرفه ای دانشجو اعلام خواهد شد. </w:t>
      </w:r>
    </w:p>
    <w:p>
      <w:pPr>
        <w:tabs>
          <w:tab w:val="left" w:pos="810"/>
        </w:tabs>
        <w:bidi/>
        <w:spacing w:before="240"/>
        <w:rPr>
          <w:rFonts w:ascii="Times New Roman" w:hAnsi="Times New Roman" w:eastAsia="Times New Roman" w:cs="B Nazanin"/>
          <w:color w:val="000000"/>
          <w:sz w:val="24"/>
          <w:szCs w:val="24"/>
          <w:rtl/>
        </w:rPr>
      </w:pPr>
      <w:r>
        <w:rPr>
          <w:rFonts w:hint="eastAsia" w:ascii="IranNastaliq" w:hAnsi="IranNastaliq" w:cs="B Nazanin"/>
          <w:b/>
          <w:bCs/>
          <w:sz w:val="24"/>
          <w:szCs w:val="24"/>
          <w:rtl/>
          <w:lang w:bidi="fa-IR"/>
        </w:rPr>
        <w:t>منابع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>
      <w:pPr>
        <w:pStyle w:val="16"/>
        <w:numPr>
          <w:ilvl w:val="0"/>
          <w:numId w:val="5"/>
        </w:numPr>
        <w:tabs>
          <w:tab w:val="left" w:pos="810"/>
        </w:tabs>
        <w:spacing w:before="24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Emergency Nurses Association. Sheehy's Emergency Nursing: Principles and Practice. Elsevier Health Sciences;2022.</w:t>
      </w:r>
    </w:p>
    <w:p>
      <w:pPr>
        <w:pStyle w:val="16"/>
        <w:numPr>
          <w:ilvl w:val="0"/>
          <w:numId w:val="5"/>
        </w:numPr>
        <w:tabs>
          <w:tab w:val="left" w:pos="810"/>
        </w:tabs>
        <w:spacing w:before="24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Cain C. Trauma nursing: From resuscitation through rehabilitation.2020.</w:t>
      </w:r>
    </w:p>
    <w:p>
      <w:pPr>
        <w:pStyle w:val="16"/>
        <w:numPr>
          <w:ilvl w:val="0"/>
          <w:numId w:val="5"/>
        </w:numPr>
        <w:tabs>
          <w:tab w:val="left" w:pos="810"/>
        </w:tabs>
        <w:spacing w:before="24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Marx J, Hockberger R, Walls R. Rosen's Emergency Medicine-Concepts and Clinical Practice E-Book: 2-Volume Set. Elsevier Health Sciences; 2022.</w:t>
      </w:r>
    </w:p>
    <w:p>
      <w:pPr>
        <w:pStyle w:val="16"/>
        <w:numPr>
          <w:ilvl w:val="0"/>
          <w:numId w:val="5"/>
        </w:numPr>
        <w:tabs>
          <w:tab w:val="left" w:pos="810"/>
        </w:tabs>
        <w:spacing w:before="24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Tintinalli J. Tintinallis emergency medicine A comprehensive study guide. McGraw-Hill Education; 2022</w:t>
      </w:r>
    </w:p>
    <w:p>
      <w:pPr>
        <w:bidi/>
        <w:jc w:val="right"/>
        <w:rPr>
          <w:rFonts w:cs="B Nazanin" w:asciiTheme="majorBidi" w:hAnsiTheme="majorBidi"/>
          <w:sz w:val="24"/>
          <w:szCs w:val="24"/>
          <w:rtl/>
          <w:lang w:bidi="fa-IR"/>
        </w:rPr>
      </w:pPr>
    </w:p>
    <w:sectPr>
      <w:footerReference r:id="rId5" w:type="default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Mitra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IranNastaliq">
    <w:panose1 w:val="02020505000000020003"/>
    <w:charset w:val="00"/>
    <w:family w:val="auto"/>
    <w:pitch w:val="default"/>
    <w:sig w:usb0="61002A87" w:usb1="80000000" w:usb2="00000008" w:usb3="00000000" w:csb0="200101FF" w:csb1="20280000"/>
  </w:font>
  <w:font w:name="B Titr">
    <w:panose1 w:val="00000700000000000000"/>
    <w:charset w:val="B2"/>
    <w:family w:val="auto"/>
    <w:pitch w:val="default"/>
    <w:sig w:usb0="00006000" w:usb1="80000000" w:usb2="00000008" w:usb3="00000000" w:csb0="00000040" w:csb1="0000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468355595"/>
      <w:docPartObj>
        <w:docPartGallery w:val="AutoText"/>
      </w:docPartObj>
    </w:sdtPr>
    <w:sdtEndPr>
      <w:rPr>
        <w:rtl/>
      </w:rPr>
    </w:sdtEndPr>
    <w:sdtContent>
      <w:p>
        <w:pPr>
          <w:pStyle w:val="10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5</w:t>
        </w:r>
        <w:r>
          <w:fldChar w:fldCharType="end"/>
        </w:r>
      </w:p>
    </w:sdtContent>
  </w:sdt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6">
    <w:p>
      <w:pPr>
        <w:spacing w:before="0" w:after="0" w:line="276" w:lineRule="auto"/>
      </w:pPr>
      <w:r>
        <w:separator/>
      </w:r>
    </w:p>
  </w:footnote>
  <w:footnote w:type="continuationSeparator" w:id="27">
    <w:p>
      <w:pPr>
        <w:spacing w:before="0" w:after="0" w:line="276" w:lineRule="auto"/>
      </w:pPr>
      <w:r>
        <w:continuationSeparator/>
      </w:r>
    </w:p>
  </w:footnote>
  <w:footnote w:id="0">
    <w:p>
      <w:pPr>
        <w:pStyle w:val="12"/>
        <w:rPr>
          <w:rFonts w:ascii="Times New Roman" w:hAnsi="Times New Roman" w:cs="Times New Roman"/>
          <w:sz w:val="18"/>
          <w:szCs w:val="18"/>
          <w:rtl/>
          <w:lang w:bidi="fa-IR"/>
        </w:rPr>
      </w:pPr>
      <w:r>
        <w:rPr>
          <w:rStyle w:val="1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Tropical spastic paraparesis</w:t>
      </w:r>
    </w:p>
  </w:footnote>
  <w:footnote w:id="1">
    <w:p>
      <w:pPr>
        <w:pStyle w:val="2"/>
        <w:shd w:val="clear" w:color="auto" w:fill="FFFFFF"/>
        <w:spacing w:before="0" w:after="360"/>
        <w:rPr>
          <w:rFonts w:ascii="Times New Roman" w:hAnsi="Times New Roman"/>
          <w:b w:val="0"/>
          <w:bCs w:val="0"/>
          <w:color w:val="2B2B2B"/>
          <w:sz w:val="18"/>
          <w:szCs w:val="18"/>
        </w:rPr>
      </w:pPr>
      <w:r>
        <w:rPr>
          <w:rStyle w:val="11"/>
          <w:rFonts w:ascii="Times New Roman" w:hAnsi="Times New Roman"/>
          <w:b w:val="0"/>
          <w:bCs w:val="0"/>
          <w:sz w:val="18"/>
          <w:szCs w:val="18"/>
        </w:rPr>
        <w:footnoteRef/>
      </w:r>
      <w:r>
        <w:rPr>
          <w:rFonts w:ascii="Times New Roman" w:hAnsi="Times New Roman"/>
          <w:b w:val="0"/>
          <w:bCs w:val="0"/>
          <w:sz w:val="18"/>
          <w:szCs w:val="18"/>
        </w:rPr>
        <w:t xml:space="preserve"> </w:t>
      </w:r>
      <w:r>
        <w:rPr>
          <w:rStyle w:val="30"/>
          <w:rFonts w:ascii="Times New Roman" w:hAnsi="Times New Roman"/>
          <w:b w:val="0"/>
          <w:bCs w:val="0"/>
          <w:sz w:val="18"/>
          <w:szCs w:val="18"/>
        </w:rPr>
        <w:t>Functional Neurologic Disorder</w:t>
      </w:r>
    </w:p>
  </w:footnote>
  <w:footnote w:id="2">
    <w:p>
      <w:pPr>
        <w:pStyle w:val="12"/>
        <w:rPr>
          <w:rFonts w:ascii="Times New Roman" w:hAnsi="Times New Roman" w:cs="Times New Roman"/>
          <w:sz w:val="18"/>
          <w:szCs w:val="18"/>
          <w:rtl/>
          <w:lang w:bidi="fa-IR"/>
        </w:rPr>
      </w:pPr>
      <w:r>
        <w:rPr>
          <w:rStyle w:val="1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444444"/>
          <w:sz w:val="18"/>
          <w:szCs w:val="18"/>
          <w:shd w:val="clear" w:color="auto" w:fill="FFFFFF"/>
        </w:rPr>
        <w:t>Tropical spastic paraparesis</w:t>
      </w:r>
    </w:p>
  </w:footnote>
  <w:footnote w:id="3">
    <w:p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color w:val="2B2B2B"/>
          <w:sz w:val="18"/>
          <w:szCs w:val="18"/>
        </w:rPr>
      </w:pPr>
      <w:r>
        <w:rPr>
          <w:rStyle w:val="11"/>
          <w:rFonts w:ascii="Times New Roman" w:hAnsi="Times New Roman"/>
          <w:b w:val="0"/>
          <w:bCs w:val="0"/>
          <w:sz w:val="18"/>
          <w:szCs w:val="18"/>
        </w:rPr>
        <w:footnoteRef/>
      </w:r>
      <w:r>
        <w:rPr>
          <w:rFonts w:ascii="Times New Roman" w:hAnsi="Times New Roman"/>
          <w:b w:val="0"/>
          <w:bCs w:val="0"/>
          <w:sz w:val="18"/>
          <w:szCs w:val="18"/>
        </w:rPr>
        <w:t xml:space="preserve"> </w:t>
      </w:r>
      <w:r>
        <w:rPr>
          <w:rStyle w:val="30"/>
          <w:rFonts w:ascii="Times New Roman" w:hAnsi="Times New Roman"/>
          <w:b w:val="0"/>
          <w:bCs w:val="0"/>
          <w:color w:val="2B2B2B"/>
          <w:sz w:val="18"/>
          <w:szCs w:val="18"/>
        </w:rPr>
        <w:t>Functional Neurologic Disorder</w:t>
      </w:r>
    </w:p>
  </w:footnote>
  <w:footnote w:id="4">
    <w:p>
      <w:pPr>
        <w:pStyle w:val="12"/>
        <w:rPr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Educational Approach</w:t>
      </w:r>
    </w:p>
  </w:footnote>
  <w:footnote w:id="5">
    <w:p>
      <w:pPr>
        <w:pStyle w:val="12"/>
        <w:rPr>
          <w:rFonts w:asciiTheme="majorBidi" w:hAnsiTheme="majorBidi" w:cstheme="majorBidi"/>
          <w:sz w:val="18"/>
          <w:szCs w:val="18"/>
          <w:lang w:bidi="fa-IR"/>
        </w:rPr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Virtual Approach</w:t>
      </w:r>
    </w:p>
  </w:footnote>
  <w:footnote w:id="6">
    <w:p>
      <w:pPr>
        <w:pStyle w:val="12"/>
        <w:jc w:val="both"/>
      </w:pPr>
      <w:r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 Blended Approach: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Blended learning is an approach to education that combines online educational materials and opportunities for interaction online with traditional place-based classroom methods. </w:t>
      </w:r>
    </w:p>
  </w:footnote>
  <w:footnote w:id="7">
    <w:p>
      <w:pPr>
        <w:pStyle w:val="12"/>
        <w:rPr>
          <w:rFonts w:ascii="Times New Roman" w:hAnsi="Times New Roman" w:cs="Times New Roman"/>
          <w:sz w:val="18"/>
          <w:szCs w:val="18"/>
          <w:rtl/>
          <w:lang w:bidi="fa-IR"/>
        </w:rPr>
      </w:pPr>
      <w:r>
        <w:rPr>
          <w:rStyle w:val="1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Tropical spastic paraparesis</w:t>
      </w:r>
    </w:p>
  </w:footnote>
  <w:footnote w:id="8">
    <w:p>
      <w:pPr>
        <w:pStyle w:val="2"/>
        <w:shd w:val="clear" w:color="auto" w:fill="FFFFFF"/>
        <w:spacing w:before="0" w:after="360"/>
        <w:rPr>
          <w:rFonts w:ascii="Times New Roman" w:hAnsi="Times New Roman"/>
          <w:b w:val="0"/>
          <w:bCs w:val="0"/>
          <w:color w:val="2B2B2B"/>
          <w:sz w:val="18"/>
          <w:szCs w:val="18"/>
        </w:rPr>
      </w:pPr>
      <w:r>
        <w:rPr>
          <w:rStyle w:val="11"/>
          <w:rFonts w:ascii="Times New Roman" w:hAnsi="Times New Roman"/>
          <w:b w:val="0"/>
          <w:bCs w:val="0"/>
          <w:sz w:val="18"/>
          <w:szCs w:val="18"/>
        </w:rPr>
        <w:footnoteRef/>
      </w:r>
      <w:r>
        <w:rPr>
          <w:rFonts w:ascii="Times New Roman" w:hAnsi="Times New Roman"/>
          <w:b w:val="0"/>
          <w:bCs w:val="0"/>
          <w:sz w:val="18"/>
          <w:szCs w:val="18"/>
        </w:rPr>
        <w:t xml:space="preserve"> </w:t>
      </w:r>
      <w:r>
        <w:rPr>
          <w:rStyle w:val="30"/>
          <w:rFonts w:ascii="Times New Roman" w:hAnsi="Times New Roman"/>
          <w:b w:val="0"/>
          <w:bCs w:val="0"/>
          <w:sz w:val="18"/>
          <w:szCs w:val="18"/>
        </w:rPr>
        <w:t>Functional Neurologic Disorder</w:t>
      </w:r>
    </w:p>
  </w:footnote>
  <w:footnote w:id="9">
    <w:p>
      <w:pPr>
        <w:pStyle w:val="12"/>
        <w:rPr>
          <w:rFonts w:ascii="Times New Roman" w:hAnsi="Times New Roman" w:cs="Times New Roman"/>
          <w:sz w:val="18"/>
          <w:szCs w:val="18"/>
          <w:rtl/>
          <w:lang w:bidi="fa-IR"/>
        </w:rPr>
      </w:pPr>
      <w:r>
        <w:rPr>
          <w:rStyle w:val="11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>Tropical spastic paraparesis</w:t>
      </w:r>
    </w:p>
  </w:footnote>
  <w:footnote w:id="10">
    <w:p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color w:val="2B2B2B"/>
          <w:sz w:val="18"/>
          <w:szCs w:val="18"/>
        </w:rPr>
      </w:pPr>
      <w:r>
        <w:rPr>
          <w:rStyle w:val="11"/>
          <w:rFonts w:ascii="Times New Roman" w:hAnsi="Times New Roman"/>
          <w:b w:val="0"/>
          <w:bCs w:val="0"/>
          <w:sz w:val="18"/>
          <w:szCs w:val="18"/>
        </w:rPr>
        <w:footnoteRef/>
      </w:r>
      <w:r>
        <w:rPr>
          <w:rFonts w:ascii="Times New Roman" w:hAnsi="Times New Roman"/>
          <w:b w:val="0"/>
          <w:bCs w:val="0"/>
          <w:sz w:val="18"/>
          <w:szCs w:val="18"/>
        </w:rPr>
        <w:t xml:space="preserve"> </w:t>
      </w:r>
      <w:r>
        <w:rPr>
          <w:rStyle w:val="30"/>
          <w:rFonts w:ascii="Times New Roman" w:hAnsi="Times New Roman"/>
          <w:b w:val="0"/>
          <w:bCs w:val="0"/>
          <w:sz w:val="18"/>
          <w:szCs w:val="18"/>
        </w:rPr>
        <w:t>Functional Neurologic Disorder</w:t>
      </w:r>
    </w:p>
  </w:footnote>
  <w:footnote w:id="11">
    <w:p>
      <w:pPr>
        <w:pStyle w:val="12"/>
        <w:rPr>
          <w:rFonts w:asciiTheme="majorBidi" w:hAnsiTheme="majorBidi" w:cstheme="majorBidi"/>
          <w:i/>
          <w:iCs/>
          <w:sz w:val="18"/>
          <w:szCs w:val="18"/>
        </w:rPr>
      </w:pPr>
      <w:r>
        <w:rPr>
          <w:rStyle w:val="11"/>
          <w:rFonts w:asciiTheme="majorBidi" w:hAnsiTheme="majorBidi" w:cstheme="majorBidi"/>
          <w:i/>
          <w:iCs/>
          <w:sz w:val="18"/>
          <w:szCs w:val="18"/>
        </w:rPr>
        <w:footnoteRef/>
      </w:r>
      <w:r>
        <w:rPr>
          <w:rFonts w:asciiTheme="majorBidi" w:hAnsiTheme="majorBidi" w:cstheme="majorBidi"/>
          <w:i/>
          <w:iCs/>
          <w:sz w:val="18"/>
          <w:szCs w:val="18"/>
        </w:rPr>
        <w:t xml:space="preserve"> </w:t>
      </w:r>
      <w:r>
        <w:rPr>
          <w:rStyle w:val="9"/>
          <w:rFonts w:asciiTheme="majorBidi" w:hAnsiTheme="majorBidi" w:cstheme="majorBidi"/>
          <w:i w:val="0"/>
          <w:iCs w:val="0"/>
          <w:color w:val="212121"/>
          <w:sz w:val="18"/>
          <w:szCs w:val="18"/>
          <w:shd w:val="clear" w:color="auto" w:fill="FFFFFF"/>
        </w:rPr>
        <w:t>Reversible cerebral vasoconstriction syndrome</w:t>
      </w:r>
    </w:p>
  </w:footnote>
  <w:footnote w:id="12">
    <w:p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hint="cs" w:ascii="Times New Roman" w:hAnsi="Times New Roman" w:cs="B Nazanin"/>
          <w:sz w:val="14"/>
          <w:szCs w:val="20"/>
          <w:rtl/>
          <w:lang w:bidi="fa-IR"/>
        </w:rPr>
        <w:t xml:space="preserve">. در رویکرد آموزشی مجازی، سهم ارزیابی تکوینی بیش از سهم ارزیابی تراکمی باشد. </w:t>
      </w:r>
    </w:p>
    <w:p>
      <w:pPr>
        <w:pStyle w:val="12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44F14"/>
    <w:multiLevelType w:val="multilevel"/>
    <w:tmpl w:val="23244F14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D505D9"/>
    <w:multiLevelType w:val="multilevel"/>
    <w:tmpl w:val="30D505D9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 w:ascii="Times New Roman" w:hAnsi="Times New Roman" w:eastAsia="Times New Roman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A443A"/>
    <w:multiLevelType w:val="multilevel"/>
    <w:tmpl w:val="361A443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7DC2B01"/>
    <w:multiLevelType w:val="multilevel"/>
    <w:tmpl w:val="67DC2B01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2EB7251"/>
    <w:multiLevelType w:val="multilevel"/>
    <w:tmpl w:val="72EB725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numRestart w:val="eachPage"/>
    <w:footnote w:id="26"/>
    <w:footnote w:id="27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1565"/>
    <w:rsid w:val="0000437E"/>
    <w:rsid w:val="000169D9"/>
    <w:rsid w:val="00031630"/>
    <w:rsid w:val="0003167A"/>
    <w:rsid w:val="00041B5D"/>
    <w:rsid w:val="00047FD1"/>
    <w:rsid w:val="00052BAA"/>
    <w:rsid w:val="0005579E"/>
    <w:rsid w:val="00055B05"/>
    <w:rsid w:val="00060C33"/>
    <w:rsid w:val="00061FAB"/>
    <w:rsid w:val="00063ECA"/>
    <w:rsid w:val="0006432E"/>
    <w:rsid w:val="000921C5"/>
    <w:rsid w:val="00095DB8"/>
    <w:rsid w:val="00096A68"/>
    <w:rsid w:val="000B5704"/>
    <w:rsid w:val="000B7123"/>
    <w:rsid w:val="000C7326"/>
    <w:rsid w:val="000C78DE"/>
    <w:rsid w:val="000D393B"/>
    <w:rsid w:val="000D4A42"/>
    <w:rsid w:val="000E51A7"/>
    <w:rsid w:val="000E701A"/>
    <w:rsid w:val="000F3FF3"/>
    <w:rsid w:val="00100BCF"/>
    <w:rsid w:val="0012159D"/>
    <w:rsid w:val="00125A48"/>
    <w:rsid w:val="00130C50"/>
    <w:rsid w:val="00137748"/>
    <w:rsid w:val="00145B73"/>
    <w:rsid w:val="00145E3E"/>
    <w:rsid w:val="00154C6F"/>
    <w:rsid w:val="001567FC"/>
    <w:rsid w:val="001713A3"/>
    <w:rsid w:val="00180C87"/>
    <w:rsid w:val="00184A8B"/>
    <w:rsid w:val="00186948"/>
    <w:rsid w:val="00187E54"/>
    <w:rsid w:val="00193733"/>
    <w:rsid w:val="00194C8D"/>
    <w:rsid w:val="001A0E19"/>
    <w:rsid w:val="001A3533"/>
    <w:rsid w:val="001A54E5"/>
    <w:rsid w:val="001B6A38"/>
    <w:rsid w:val="001B789D"/>
    <w:rsid w:val="001C5C92"/>
    <w:rsid w:val="001D29D6"/>
    <w:rsid w:val="001D2D1F"/>
    <w:rsid w:val="001E1812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A137E"/>
    <w:rsid w:val="002B1633"/>
    <w:rsid w:val="002B27AF"/>
    <w:rsid w:val="002D13BF"/>
    <w:rsid w:val="002D5FD3"/>
    <w:rsid w:val="002D771B"/>
    <w:rsid w:val="002E06E6"/>
    <w:rsid w:val="002F26DA"/>
    <w:rsid w:val="003073B8"/>
    <w:rsid w:val="003208E8"/>
    <w:rsid w:val="003225EB"/>
    <w:rsid w:val="00336EBE"/>
    <w:rsid w:val="00337E9D"/>
    <w:rsid w:val="00357089"/>
    <w:rsid w:val="00364A0B"/>
    <w:rsid w:val="00366A61"/>
    <w:rsid w:val="00367E16"/>
    <w:rsid w:val="00373640"/>
    <w:rsid w:val="0038172F"/>
    <w:rsid w:val="003909B8"/>
    <w:rsid w:val="00394D21"/>
    <w:rsid w:val="003A3098"/>
    <w:rsid w:val="003C19F8"/>
    <w:rsid w:val="003C3250"/>
    <w:rsid w:val="003D5FAE"/>
    <w:rsid w:val="003F2156"/>
    <w:rsid w:val="003F5911"/>
    <w:rsid w:val="004005EE"/>
    <w:rsid w:val="00401B3A"/>
    <w:rsid w:val="00426476"/>
    <w:rsid w:val="004350F2"/>
    <w:rsid w:val="00445D64"/>
    <w:rsid w:val="00445D98"/>
    <w:rsid w:val="004514A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4F3A5F"/>
    <w:rsid w:val="00501739"/>
    <w:rsid w:val="00503471"/>
    <w:rsid w:val="00505865"/>
    <w:rsid w:val="00511998"/>
    <w:rsid w:val="00527E9F"/>
    <w:rsid w:val="00551073"/>
    <w:rsid w:val="005532CA"/>
    <w:rsid w:val="00562721"/>
    <w:rsid w:val="00573862"/>
    <w:rsid w:val="005759AB"/>
    <w:rsid w:val="00584D2D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0305C"/>
    <w:rsid w:val="00615408"/>
    <w:rsid w:val="00617F8F"/>
    <w:rsid w:val="0062048A"/>
    <w:rsid w:val="00621658"/>
    <w:rsid w:val="00623E92"/>
    <w:rsid w:val="00632F6B"/>
    <w:rsid w:val="00644AD1"/>
    <w:rsid w:val="00647C02"/>
    <w:rsid w:val="0065017B"/>
    <w:rsid w:val="006562BE"/>
    <w:rsid w:val="00664456"/>
    <w:rsid w:val="0067621F"/>
    <w:rsid w:val="00684C5C"/>
    <w:rsid w:val="00684E56"/>
    <w:rsid w:val="00694762"/>
    <w:rsid w:val="006C3301"/>
    <w:rsid w:val="006D3474"/>
    <w:rsid w:val="006D4F70"/>
    <w:rsid w:val="006E5B52"/>
    <w:rsid w:val="006F6216"/>
    <w:rsid w:val="00712158"/>
    <w:rsid w:val="00716BE3"/>
    <w:rsid w:val="007267E1"/>
    <w:rsid w:val="007300E2"/>
    <w:rsid w:val="0073222F"/>
    <w:rsid w:val="007506B9"/>
    <w:rsid w:val="007510EC"/>
    <w:rsid w:val="00757159"/>
    <w:rsid w:val="00763530"/>
    <w:rsid w:val="007655B2"/>
    <w:rsid w:val="00793BCE"/>
    <w:rsid w:val="007A289E"/>
    <w:rsid w:val="007B1C56"/>
    <w:rsid w:val="007B3E77"/>
    <w:rsid w:val="007D02B4"/>
    <w:rsid w:val="007E0732"/>
    <w:rsid w:val="007E604E"/>
    <w:rsid w:val="007F2C21"/>
    <w:rsid w:val="007F4389"/>
    <w:rsid w:val="0080699F"/>
    <w:rsid w:val="00812EFA"/>
    <w:rsid w:val="00816A2F"/>
    <w:rsid w:val="0083770F"/>
    <w:rsid w:val="0084729F"/>
    <w:rsid w:val="00851D18"/>
    <w:rsid w:val="00852EA4"/>
    <w:rsid w:val="0085774B"/>
    <w:rsid w:val="008754AD"/>
    <w:rsid w:val="00885BF8"/>
    <w:rsid w:val="00886DF3"/>
    <w:rsid w:val="00896A0B"/>
    <w:rsid w:val="008A1031"/>
    <w:rsid w:val="008A3E5E"/>
    <w:rsid w:val="008A64B9"/>
    <w:rsid w:val="008C1F03"/>
    <w:rsid w:val="008C4CA0"/>
    <w:rsid w:val="008D21DD"/>
    <w:rsid w:val="008E495F"/>
    <w:rsid w:val="00914CAC"/>
    <w:rsid w:val="00933443"/>
    <w:rsid w:val="009340B5"/>
    <w:rsid w:val="009375F5"/>
    <w:rsid w:val="00946D4D"/>
    <w:rsid w:val="00971252"/>
    <w:rsid w:val="00973032"/>
    <w:rsid w:val="009A0090"/>
    <w:rsid w:val="009E629C"/>
    <w:rsid w:val="009F4CC0"/>
    <w:rsid w:val="009F7F41"/>
    <w:rsid w:val="00A06E26"/>
    <w:rsid w:val="00A11602"/>
    <w:rsid w:val="00A178F2"/>
    <w:rsid w:val="00A55173"/>
    <w:rsid w:val="00A55E79"/>
    <w:rsid w:val="00A61F6D"/>
    <w:rsid w:val="00A65BBB"/>
    <w:rsid w:val="00A667B5"/>
    <w:rsid w:val="00A72245"/>
    <w:rsid w:val="00A8140D"/>
    <w:rsid w:val="00AA0F13"/>
    <w:rsid w:val="00AA3DED"/>
    <w:rsid w:val="00AA41DE"/>
    <w:rsid w:val="00AA650C"/>
    <w:rsid w:val="00AB5CAE"/>
    <w:rsid w:val="00AD0322"/>
    <w:rsid w:val="00AE1443"/>
    <w:rsid w:val="00AE6C53"/>
    <w:rsid w:val="00AF649A"/>
    <w:rsid w:val="00B02343"/>
    <w:rsid w:val="00B03A8F"/>
    <w:rsid w:val="00B03A95"/>
    <w:rsid w:val="00B14502"/>
    <w:rsid w:val="00B237F7"/>
    <w:rsid w:val="00B27187"/>
    <w:rsid w:val="00B37985"/>
    <w:rsid w:val="00B420E2"/>
    <w:rsid w:val="00B4711B"/>
    <w:rsid w:val="00B51807"/>
    <w:rsid w:val="00B77FBC"/>
    <w:rsid w:val="00B80410"/>
    <w:rsid w:val="00B9475A"/>
    <w:rsid w:val="00B977E0"/>
    <w:rsid w:val="00BB4016"/>
    <w:rsid w:val="00BE4941"/>
    <w:rsid w:val="00BF350D"/>
    <w:rsid w:val="00C06AFF"/>
    <w:rsid w:val="00C12AB4"/>
    <w:rsid w:val="00C15621"/>
    <w:rsid w:val="00C17531"/>
    <w:rsid w:val="00C21E01"/>
    <w:rsid w:val="00C34191"/>
    <w:rsid w:val="00C5164A"/>
    <w:rsid w:val="00C635CB"/>
    <w:rsid w:val="00C63B0C"/>
    <w:rsid w:val="00C7042B"/>
    <w:rsid w:val="00C71788"/>
    <w:rsid w:val="00C82781"/>
    <w:rsid w:val="00C85ABA"/>
    <w:rsid w:val="00C91E86"/>
    <w:rsid w:val="00CA5986"/>
    <w:rsid w:val="00CB11FC"/>
    <w:rsid w:val="00CC7981"/>
    <w:rsid w:val="00CD30AE"/>
    <w:rsid w:val="00CE1DAF"/>
    <w:rsid w:val="00CE415B"/>
    <w:rsid w:val="00D237ED"/>
    <w:rsid w:val="00D258F5"/>
    <w:rsid w:val="00D272D4"/>
    <w:rsid w:val="00D37D98"/>
    <w:rsid w:val="00D47EB7"/>
    <w:rsid w:val="00D92DAC"/>
    <w:rsid w:val="00D96C3F"/>
    <w:rsid w:val="00DB28EF"/>
    <w:rsid w:val="00DB4835"/>
    <w:rsid w:val="00DC7F56"/>
    <w:rsid w:val="00DD7900"/>
    <w:rsid w:val="00E1155A"/>
    <w:rsid w:val="00E270DE"/>
    <w:rsid w:val="00E358C8"/>
    <w:rsid w:val="00E61F9C"/>
    <w:rsid w:val="00E66E78"/>
    <w:rsid w:val="00E90689"/>
    <w:rsid w:val="00E95490"/>
    <w:rsid w:val="00EB6DB3"/>
    <w:rsid w:val="00EC047C"/>
    <w:rsid w:val="00EC24B1"/>
    <w:rsid w:val="00EC2D0A"/>
    <w:rsid w:val="00EF53E0"/>
    <w:rsid w:val="00F040BD"/>
    <w:rsid w:val="00F05B8C"/>
    <w:rsid w:val="00F11338"/>
    <w:rsid w:val="00F12E0F"/>
    <w:rsid w:val="00F14D9A"/>
    <w:rsid w:val="00F25ED3"/>
    <w:rsid w:val="00F378AD"/>
    <w:rsid w:val="00F51BF7"/>
    <w:rsid w:val="00F62CAD"/>
    <w:rsid w:val="00F7033C"/>
    <w:rsid w:val="00F93A8F"/>
    <w:rsid w:val="00F95EA0"/>
    <w:rsid w:val="00F97826"/>
    <w:rsid w:val="00FA17A2"/>
    <w:rsid w:val="00FA412F"/>
    <w:rsid w:val="00FA4B7A"/>
    <w:rsid w:val="00FB08F3"/>
    <w:rsid w:val="00FB1B92"/>
    <w:rsid w:val="00FC42B8"/>
    <w:rsid w:val="00FD315E"/>
    <w:rsid w:val="00FE26B8"/>
    <w:rsid w:val="00FE5F7E"/>
    <w:rsid w:val="00FF2E1E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spacing w:before="240" w:after="60" w:line="240" w:lineRule="auto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  <w:lang w:val="en-IE" w:bidi="fa-I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annotation reference"/>
    <w:basedOn w:val="3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9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0"/>
    <w:semiHidden/>
    <w:unhideWhenUsed/>
    <w:uiPriority w:val="99"/>
    <w:rPr>
      <w:b/>
      <w:bCs/>
    </w:rPr>
  </w:style>
  <w:style w:type="character" w:styleId="9">
    <w:name w:val="Emphasis"/>
    <w:basedOn w:val="3"/>
    <w:qFormat/>
    <w:uiPriority w:val="20"/>
    <w:rPr>
      <w:i/>
      <w:iCs/>
    </w:rPr>
  </w:style>
  <w:style w:type="paragraph" w:styleId="10">
    <w:name w:val="footer"/>
    <w:basedOn w:val="1"/>
    <w:link w:val="24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1">
    <w:name w:val="footnote reference"/>
    <w:basedOn w:val="3"/>
    <w:semiHidden/>
    <w:unhideWhenUsed/>
    <w:uiPriority w:val="99"/>
    <w:rPr>
      <w:vertAlign w:val="superscript"/>
    </w:rPr>
  </w:style>
  <w:style w:type="paragraph" w:styleId="12">
    <w:name w:val="footnote text"/>
    <w:basedOn w:val="1"/>
    <w:link w:val="22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3">
    <w:name w:val="header"/>
    <w:basedOn w:val="1"/>
    <w:link w:val="2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4">
    <w:name w:val="Hyperlink"/>
    <w:basedOn w:val="3"/>
    <w:unhideWhenUsed/>
    <w:uiPriority w:val="99"/>
    <w:rPr>
      <w:color w:val="0000FF"/>
      <w:u w:val="single"/>
    </w:rPr>
  </w:style>
  <w:style w:type="table" w:styleId="15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Balloon Text Char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table" w:customStyle="1" w:styleId="18">
    <w:name w:val="Grid Table 4 - Accent 51"/>
    <w:basedOn w:val="4"/>
    <w:uiPriority w:val="49"/>
    <w:pPr>
      <w:spacing w:after="0" w:line="240" w:lineRule="auto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character" w:customStyle="1" w:styleId="19">
    <w:name w:val="Comment Text Char"/>
    <w:basedOn w:val="3"/>
    <w:link w:val="7"/>
    <w:semiHidden/>
    <w:uiPriority w:val="99"/>
    <w:rPr>
      <w:sz w:val="20"/>
      <w:szCs w:val="20"/>
    </w:rPr>
  </w:style>
  <w:style w:type="character" w:customStyle="1" w:styleId="20">
    <w:name w:val="Comment Subject Char"/>
    <w:basedOn w:val="19"/>
    <w:link w:val="8"/>
    <w:semiHidden/>
    <w:uiPriority w:val="99"/>
    <w:rPr>
      <w:b/>
      <w:bCs/>
      <w:sz w:val="20"/>
      <w:szCs w:val="20"/>
    </w:rPr>
  </w:style>
  <w:style w:type="paragraph" w:customStyle="1" w:styleId="21">
    <w:name w:val="Revision"/>
    <w:hidden/>
    <w:semiHidden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22">
    <w:name w:val="Footnote Text Char"/>
    <w:basedOn w:val="3"/>
    <w:link w:val="12"/>
    <w:semiHidden/>
    <w:uiPriority w:val="99"/>
    <w:rPr>
      <w:sz w:val="20"/>
      <w:szCs w:val="20"/>
    </w:rPr>
  </w:style>
  <w:style w:type="character" w:customStyle="1" w:styleId="23">
    <w:name w:val="Header Char"/>
    <w:basedOn w:val="3"/>
    <w:link w:val="13"/>
    <w:uiPriority w:val="99"/>
  </w:style>
  <w:style w:type="character" w:customStyle="1" w:styleId="24">
    <w:name w:val="Footer Char"/>
    <w:basedOn w:val="3"/>
    <w:link w:val="10"/>
    <w:uiPriority w:val="99"/>
  </w:style>
  <w:style w:type="table" w:customStyle="1" w:styleId="25">
    <w:name w:val="Table Grid1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Heading 1 Char"/>
    <w:basedOn w:val="3"/>
    <w:link w:val="2"/>
    <w:uiPriority w:val="9"/>
    <w:rPr>
      <w:rFonts w:ascii="Calibri Light" w:hAnsi="Calibri Light" w:eastAsia="Times New Roman" w:cs="Times New Roman"/>
      <w:b/>
      <w:bCs/>
      <w:kern w:val="32"/>
      <w:sz w:val="32"/>
      <w:szCs w:val="32"/>
      <w:lang w:val="en-IE" w:bidi="fa-IR"/>
    </w:rPr>
  </w:style>
  <w:style w:type="character" w:customStyle="1" w:styleId="27">
    <w:name w:val="inline"/>
    <w:uiPriority w:val="0"/>
  </w:style>
  <w:style w:type="character" w:customStyle="1" w:styleId="28">
    <w:name w:val="field--highwire-content-title"/>
    <w:basedOn w:val="3"/>
    <w:uiPriority w:val="0"/>
  </w:style>
  <w:style w:type="character" w:customStyle="1" w:styleId="29">
    <w:name w:val="fontstyle01"/>
    <w:basedOn w:val="3"/>
    <w:uiPriority w:val="0"/>
    <w:rPr>
      <w:rFonts w:hint="cs" w:cs="B Nazanin"/>
      <w:b/>
      <w:bCs/>
      <w:color w:val="000000"/>
      <w:sz w:val="24"/>
      <w:szCs w:val="24"/>
    </w:rPr>
  </w:style>
  <w:style w:type="character" w:customStyle="1" w:styleId="30">
    <w:name w:val="field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2B080-E6EC-44A8-BE25-4C3B49F328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1284</Words>
  <Characters>7321</Characters>
  <Lines>61</Lines>
  <Paragraphs>17</Paragraphs>
  <TotalTime>58</TotalTime>
  <ScaleCrop>false</ScaleCrop>
  <LinksUpToDate>false</LinksUpToDate>
  <CharactersWithSpaces>8588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2023-09-14T17:02:00Z</dcterms:created>
  <dc:creator>naghsh</dc:creator>
  <cp:lastModifiedBy>Dr.khoshkesht</cp:lastModifiedBy>
  <cp:lastPrinted>2021-09-04T20:18:00Z</cp:lastPrinted>
  <dcterms:modified xsi:type="dcterms:W3CDTF">2024-03-13T05:18:40Z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96C2AFCAEAA748719E2EAE925AD39C7D_12</vt:lpwstr>
  </property>
</Properties>
</file>